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5C4905" w14:textId="137B3226" w:rsidR="00F16955" w:rsidRDefault="00E61033" w:rsidP="00900541">
      <w:pPr>
        <w:pStyle w:val="Titre2"/>
        <w:rPr>
          <w:rFonts w:asciiTheme="minorHAnsi" w:hAnsiTheme="minorHAnsi" w:cstheme="minorHAnsi"/>
          <w:b/>
          <w:bCs/>
          <w:sz w:val="32"/>
          <w:szCs w:val="32"/>
          <w:u w:val="single"/>
        </w:rPr>
      </w:pPr>
      <w:r w:rsidRPr="00F16955">
        <w:rPr>
          <w:rFonts w:asciiTheme="minorHAnsi" w:hAnsiTheme="minorHAnsi" w:cstheme="minorHAnsi"/>
          <w:sz w:val="32"/>
          <w:szCs w:val="32"/>
          <w:highlight w:val="lightGray"/>
        </w:rPr>
        <w:t xml:space="preserve">Description </w:t>
      </w:r>
      <w:r w:rsidRPr="00E80E0B">
        <w:rPr>
          <w:rFonts w:asciiTheme="minorHAnsi" w:hAnsiTheme="minorHAnsi" w:cstheme="minorHAnsi"/>
          <w:sz w:val="32"/>
          <w:szCs w:val="32"/>
          <w:highlight w:val="lightGray"/>
        </w:rPr>
        <w:t xml:space="preserve">Spécifique </w:t>
      </w:r>
      <w:r w:rsidR="00E80E0B" w:rsidRPr="00E80E0B">
        <w:rPr>
          <w:rFonts w:asciiTheme="minorHAnsi" w:hAnsiTheme="minorHAnsi" w:cstheme="minorHAnsi"/>
          <w:b/>
          <w:bCs/>
          <w:sz w:val="32"/>
          <w:szCs w:val="32"/>
          <w:highlight w:val="lightGray"/>
          <w:u w:val="single"/>
        </w:rPr>
        <w:t>FENETRE COULISSANTE 2</w:t>
      </w:r>
      <w:r w:rsidR="00E80E0B">
        <w:rPr>
          <w:rFonts w:asciiTheme="minorHAnsi" w:hAnsiTheme="minorHAnsi" w:cstheme="minorHAnsi"/>
          <w:b/>
          <w:bCs/>
          <w:sz w:val="32"/>
          <w:szCs w:val="32"/>
          <w:highlight w:val="lightGray"/>
          <w:u w:val="single"/>
        </w:rPr>
        <w:t xml:space="preserve"> Rails 2</w:t>
      </w:r>
      <w:r w:rsidR="00E80E0B" w:rsidRPr="00E80E0B">
        <w:rPr>
          <w:rFonts w:asciiTheme="minorHAnsi" w:hAnsiTheme="minorHAnsi" w:cstheme="minorHAnsi"/>
          <w:b/>
          <w:bCs/>
          <w:sz w:val="32"/>
          <w:szCs w:val="32"/>
          <w:highlight w:val="lightGray"/>
          <w:u w:val="single"/>
        </w:rPr>
        <w:t xml:space="preserve"> VANTAUX MOBILES</w:t>
      </w:r>
    </w:p>
    <w:p w14:paraId="2CAF798C" w14:textId="77777777" w:rsidR="00900541" w:rsidRPr="00900541" w:rsidRDefault="00900541" w:rsidP="00900541"/>
    <w:p w14:paraId="22511B70" w14:textId="10FB7D1C" w:rsidR="00E61033" w:rsidRDefault="00E61033" w:rsidP="00E61033">
      <w:pPr>
        <w:pStyle w:val="En-tte"/>
        <w:tabs>
          <w:tab w:val="clear" w:pos="4536"/>
          <w:tab w:val="clear" w:pos="9072"/>
        </w:tabs>
        <w:rPr>
          <w:rFonts w:asciiTheme="minorHAnsi" w:hAnsiTheme="minorHAnsi" w:cstheme="minorHAnsi"/>
          <w:i/>
          <w:iCs/>
          <w:sz w:val="22"/>
          <w:szCs w:val="22"/>
          <w:highlight w:val="yellow"/>
        </w:rPr>
      </w:pPr>
      <w:r w:rsidRPr="000D088D">
        <w:rPr>
          <w:rFonts w:asciiTheme="minorHAnsi" w:hAnsiTheme="minorHAnsi" w:cstheme="minorHAnsi"/>
          <w:sz w:val="22"/>
          <w:szCs w:val="22"/>
        </w:rPr>
        <w:t>LOT n</w:t>
      </w:r>
      <w:proofErr w:type="gramStart"/>
      <w:r w:rsidRPr="000D088D">
        <w:rPr>
          <w:rFonts w:asciiTheme="minorHAnsi" w:hAnsiTheme="minorHAnsi" w:cstheme="minorHAnsi"/>
          <w:sz w:val="22"/>
          <w:szCs w:val="22"/>
        </w:rPr>
        <w:t>°</w:t>
      </w:r>
      <w:r w:rsidRPr="000D088D">
        <w:rPr>
          <w:rFonts w:asciiTheme="minorHAnsi" w:hAnsiTheme="minorHAnsi" w:cstheme="minorHAnsi"/>
          <w:sz w:val="22"/>
          <w:szCs w:val="22"/>
          <w:highlight w:val="yellow"/>
        </w:rPr>
        <w:t>....</w:t>
      </w:r>
      <w:proofErr w:type="gramEnd"/>
      <w:r w:rsidRPr="000D088D">
        <w:rPr>
          <w:rFonts w:asciiTheme="minorHAnsi" w:hAnsiTheme="minorHAnsi" w:cstheme="minorHAnsi"/>
          <w:sz w:val="22"/>
          <w:szCs w:val="22"/>
          <w:highlight w:val="yellow"/>
        </w:rPr>
        <w:t>.</w:t>
      </w:r>
      <w:r w:rsidRPr="000D088D">
        <w:rPr>
          <w:rFonts w:asciiTheme="minorHAnsi" w:hAnsiTheme="minorHAnsi" w:cstheme="minorHAnsi"/>
          <w:sz w:val="22"/>
          <w:szCs w:val="22"/>
        </w:rPr>
        <w:t xml:space="preserve">- MENUISERIES EXTERIEURES ALUMINIUM             </w:t>
      </w:r>
      <w:r w:rsidRPr="000D088D">
        <w:rPr>
          <w:rFonts w:asciiTheme="minorHAnsi" w:hAnsiTheme="minorHAnsi" w:cstheme="minorHAnsi"/>
          <w:i/>
          <w:iCs/>
          <w:sz w:val="22"/>
          <w:szCs w:val="22"/>
        </w:rPr>
        <w:t xml:space="preserve">Réf. du projet </w:t>
      </w:r>
      <w:r w:rsidRPr="000D088D">
        <w:rPr>
          <w:rFonts w:asciiTheme="minorHAnsi" w:hAnsiTheme="minorHAnsi" w:cstheme="minorHAnsi"/>
          <w:i/>
          <w:iCs/>
          <w:sz w:val="22"/>
          <w:szCs w:val="22"/>
          <w:highlight w:val="yellow"/>
        </w:rPr>
        <w:t>……………………..</w:t>
      </w:r>
    </w:p>
    <w:p w14:paraId="1AFB497B" w14:textId="77777777" w:rsidR="005B096A" w:rsidRPr="000D088D" w:rsidRDefault="005B096A" w:rsidP="00E61033">
      <w:pPr>
        <w:pStyle w:val="En-tte"/>
        <w:tabs>
          <w:tab w:val="clear" w:pos="4536"/>
          <w:tab w:val="clear" w:pos="9072"/>
        </w:tabs>
        <w:rPr>
          <w:rFonts w:asciiTheme="minorHAnsi" w:hAnsiTheme="minorHAnsi" w:cstheme="minorHAnsi"/>
          <w:i/>
          <w:iCs/>
          <w:sz w:val="22"/>
          <w:szCs w:val="22"/>
          <w:highlight w:val="yellow"/>
        </w:rPr>
      </w:pPr>
    </w:p>
    <w:p w14:paraId="765C9F12" w14:textId="77777777" w:rsidR="00331FA8" w:rsidRPr="00331FA8" w:rsidRDefault="00331FA8" w:rsidP="00331FA8">
      <w:pPr>
        <w:tabs>
          <w:tab w:val="left" w:pos="142"/>
          <w:tab w:val="left" w:pos="851"/>
          <w:tab w:val="left" w:pos="1134"/>
          <w:tab w:val="left" w:pos="1418"/>
          <w:tab w:val="right" w:pos="8222"/>
        </w:tabs>
        <w:spacing w:line="360" w:lineRule="exact"/>
        <w:ind w:left="142" w:right="283" w:hanging="142"/>
        <w:jc w:val="both"/>
        <w:rPr>
          <w:rFonts w:asciiTheme="minorHAnsi" w:hAnsiTheme="minorHAnsi" w:cstheme="minorHAnsi"/>
          <w:sz w:val="22"/>
          <w:szCs w:val="22"/>
        </w:rPr>
      </w:pPr>
      <w:r w:rsidRPr="00331FA8">
        <w:rPr>
          <w:rFonts w:asciiTheme="minorHAnsi" w:hAnsiTheme="minorHAnsi" w:cstheme="minorHAnsi"/>
          <w:b/>
          <w:bCs/>
          <w:sz w:val="22"/>
          <w:szCs w:val="22"/>
        </w:rPr>
        <w:t xml:space="preserve">De type : </w:t>
      </w:r>
      <w:r w:rsidRPr="00331FA8">
        <w:rPr>
          <w:rFonts w:asciiTheme="minorHAnsi" w:hAnsiTheme="minorHAnsi" w:cstheme="minorHAnsi"/>
          <w:b/>
          <w:sz w:val="22"/>
          <w:szCs w:val="22"/>
        </w:rPr>
        <w:t>K•LINE</w:t>
      </w:r>
      <w:r w:rsidRPr="00331FA8">
        <w:rPr>
          <w:rFonts w:asciiTheme="minorHAnsi" w:hAnsiTheme="minorHAnsi" w:cstheme="minorHAnsi"/>
          <w:bCs/>
          <w:sz w:val="22"/>
          <w:szCs w:val="22"/>
        </w:rPr>
        <w:t xml:space="preserve"> série KL-BC</w:t>
      </w:r>
      <w:r w:rsidRPr="00331FA8">
        <w:rPr>
          <w:rFonts w:asciiTheme="minorHAnsi" w:hAnsiTheme="minorHAnsi" w:cstheme="minorHAnsi"/>
          <w:b/>
          <w:bCs/>
          <w:sz w:val="22"/>
          <w:szCs w:val="22"/>
        </w:rPr>
        <w:t xml:space="preserve"> </w:t>
      </w:r>
      <w:r w:rsidRPr="00331FA8">
        <w:rPr>
          <w:rFonts w:asciiTheme="minorHAnsi" w:hAnsiTheme="minorHAnsi" w:cstheme="minorHAnsi"/>
          <w:sz w:val="22"/>
          <w:szCs w:val="22"/>
        </w:rPr>
        <w:t>ou équivalent.</w:t>
      </w:r>
    </w:p>
    <w:p w14:paraId="5A4F5DC3" w14:textId="77777777" w:rsidR="00331FA8" w:rsidRPr="00331FA8" w:rsidRDefault="00331FA8" w:rsidP="00331FA8">
      <w:pPr>
        <w:tabs>
          <w:tab w:val="left" w:pos="142"/>
          <w:tab w:val="left" w:pos="851"/>
          <w:tab w:val="left" w:pos="1134"/>
          <w:tab w:val="left" w:pos="1418"/>
          <w:tab w:val="left" w:pos="3969"/>
          <w:tab w:val="right" w:pos="8222"/>
        </w:tabs>
        <w:spacing w:line="360" w:lineRule="exact"/>
        <w:ind w:left="142" w:right="283" w:hanging="142"/>
        <w:jc w:val="both"/>
        <w:rPr>
          <w:rFonts w:asciiTheme="minorHAnsi" w:hAnsiTheme="minorHAnsi" w:cstheme="minorHAnsi"/>
          <w:sz w:val="22"/>
          <w:szCs w:val="22"/>
        </w:rPr>
      </w:pPr>
      <w:r w:rsidRPr="00331FA8">
        <w:rPr>
          <w:rFonts w:asciiTheme="minorHAnsi" w:hAnsiTheme="minorHAnsi" w:cstheme="minorHAnsi"/>
          <w:b/>
          <w:bCs/>
          <w:sz w:val="22"/>
          <w:szCs w:val="22"/>
        </w:rPr>
        <w:t>.</w:t>
      </w:r>
      <w:r w:rsidRPr="00331FA8">
        <w:rPr>
          <w:rFonts w:asciiTheme="minorHAnsi" w:hAnsiTheme="minorHAnsi" w:cstheme="minorHAnsi"/>
          <w:b/>
          <w:bCs/>
          <w:sz w:val="22"/>
          <w:szCs w:val="22"/>
        </w:rPr>
        <w:tab/>
        <w:t>Dormant</w:t>
      </w:r>
      <w:r w:rsidRPr="00331FA8">
        <w:rPr>
          <w:rFonts w:asciiTheme="minorHAnsi" w:hAnsiTheme="minorHAnsi" w:cstheme="minorHAnsi"/>
          <w:sz w:val="22"/>
          <w:szCs w:val="22"/>
        </w:rPr>
        <w:t xml:space="preserve"> / </w:t>
      </w:r>
      <w:r w:rsidRPr="00331FA8">
        <w:rPr>
          <w:rFonts w:asciiTheme="minorHAnsi" w:hAnsiTheme="minorHAnsi" w:cstheme="minorHAnsi"/>
          <w:b/>
          <w:bCs/>
          <w:sz w:val="22"/>
          <w:szCs w:val="22"/>
        </w:rPr>
        <w:t>Tapées</w:t>
      </w:r>
      <w:r w:rsidRPr="00331FA8">
        <w:rPr>
          <w:rFonts w:asciiTheme="minorHAnsi" w:hAnsiTheme="minorHAnsi" w:cstheme="minorHAnsi"/>
          <w:sz w:val="22"/>
          <w:szCs w:val="22"/>
        </w:rPr>
        <w:t xml:space="preserve"> :</w:t>
      </w:r>
    </w:p>
    <w:p w14:paraId="31CCF528" w14:textId="77777777" w:rsidR="00331FA8" w:rsidRPr="00331FA8" w:rsidRDefault="00331FA8" w:rsidP="00331FA8">
      <w:pPr>
        <w:pStyle w:val="Corpsdetexte"/>
        <w:tabs>
          <w:tab w:val="clear" w:pos="851"/>
          <w:tab w:val="left" w:pos="709"/>
          <w:tab w:val="left" w:pos="1134"/>
          <w:tab w:val="left" w:pos="3969"/>
        </w:tabs>
        <w:spacing w:line="240" w:lineRule="auto"/>
        <w:ind w:left="142" w:right="284" w:hanging="142"/>
        <w:jc w:val="both"/>
        <w:rPr>
          <w:rFonts w:asciiTheme="minorHAnsi" w:hAnsiTheme="minorHAnsi" w:cstheme="minorHAnsi"/>
          <w:sz w:val="22"/>
          <w:szCs w:val="22"/>
        </w:rPr>
      </w:pPr>
      <w:r w:rsidRPr="00331FA8">
        <w:rPr>
          <w:rFonts w:asciiTheme="minorHAnsi" w:hAnsiTheme="minorHAnsi" w:cstheme="minorHAnsi"/>
          <w:sz w:val="22"/>
          <w:szCs w:val="22"/>
        </w:rPr>
        <w:t>-</w:t>
      </w:r>
      <w:r w:rsidRPr="00331FA8">
        <w:rPr>
          <w:rFonts w:asciiTheme="minorHAnsi" w:hAnsiTheme="minorHAnsi" w:cstheme="minorHAnsi"/>
          <w:sz w:val="22"/>
          <w:szCs w:val="22"/>
        </w:rPr>
        <w:tab/>
        <w:t>Profils tubulaires à rupture de pont thermique assemblés à coupes droites par vissage (neuf) ou à coupes d’onglet par équerres serties (</w:t>
      </w:r>
      <w:proofErr w:type="spellStart"/>
      <w:r w:rsidRPr="00331FA8">
        <w:rPr>
          <w:rFonts w:asciiTheme="minorHAnsi" w:hAnsiTheme="minorHAnsi" w:cstheme="minorHAnsi"/>
          <w:sz w:val="22"/>
          <w:szCs w:val="22"/>
        </w:rPr>
        <w:t>réno</w:t>
      </w:r>
      <w:proofErr w:type="spellEnd"/>
      <w:r w:rsidRPr="00331FA8">
        <w:rPr>
          <w:rFonts w:asciiTheme="minorHAnsi" w:hAnsiTheme="minorHAnsi" w:cstheme="minorHAnsi"/>
          <w:sz w:val="22"/>
          <w:szCs w:val="22"/>
        </w:rPr>
        <w:t xml:space="preserve">, </w:t>
      </w:r>
      <w:proofErr w:type="spellStart"/>
      <w:r w:rsidRPr="00331FA8">
        <w:rPr>
          <w:rFonts w:asciiTheme="minorHAnsi" w:hAnsiTheme="minorHAnsi" w:cstheme="minorHAnsi"/>
          <w:sz w:val="22"/>
          <w:szCs w:val="22"/>
        </w:rPr>
        <w:t>monomur</w:t>
      </w:r>
      <w:proofErr w:type="spellEnd"/>
      <w:r w:rsidRPr="00331FA8">
        <w:rPr>
          <w:rFonts w:asciiTheme="minorHAnsi" w:hAnsiTheme="minorHAnsi" w:cstheme="minorHAnsi"/>
          <w:sz w:val="22"/>
          <w:szCs w:val="22"/>
        </w:rPr>
        <w:t>, ossature bois, ITE).</w:t>
      </w:r>
    </w:p>
    <w:p w14:paraId="1EE5C7EA" w14:textId="77777777" w:rsidR="00331FA8" w:rsidRPr="00331FA8" w:rsidRDefault="00331FA8" w:rsidP="00331FA8">
      <w:pPr>
        <w:tabs>
          <w:tab w:val="left" w:pos="426"/>
          <w:tab w:val="left" w:pos="1134"/>
          <w:tab w:val="left" w:pos="1418"/>
          <w:tab w:val="right" w:pos="9356"/>
        </w:tabs>
        <w:ind w:right="284"/>
        <w:jc w:val="both"/>
        <w:rPr>
          <w:rFonts w:asciiTheme="minorHAnsi" w:hAnsiTheme="minorHAnsi" w:cstheme="minorHAnsi"/>
          <w:sz w:val="22"/>
          <w:szCs w:val="22"/>
        </w:rPr>
      </w:pPr>
      <w:r w:rsidRPr="00331FA8">
        <w:rPr>
          <w:rFonts w:asciiTheme="minorHAnsi" w:hAnsiTheme="minorHAnsi" w:cstheme="minorHAnsi"/>
          <w:sz w:val="22"/>
          <w:szCs w:val="22"/>
        </w:rPr>
        <w:t>- Système sous Avis Technique ou Document Technique d’Application du CSTB en cours de validité.</w:t>
      </w:r>
    </w:p>
    <w:p w14:paraId="70332150" w14:textId="77777777" w:rsidR="00331FA8" w:rsidRPr="00331FA8" w:rsidRDefault="00331FA8" w:rsidP="00331FA8">
      <w:pPr>
        <w:tabs>
          <w:tab w:val="left" w:pos="426"/>
          <w:tab w:val="left" w:pos="1134"/>
          <w:tab w:val="left" w:pos="1418"/>
          <w:tab w:val="right" w:pos="9356"/>
        </w:tabs>
        <w:ind w:right="284"/>
        <w:jc w:val="both"/>
        <w:rPr>
          <w:rFonts w:asciiTheme="minorHAnsi" w:hAnsiTheme="minorHAnsi" w:cstheme="minorHAnsi"/>
          <w:sz w:val="22"/>
          <w:szCs w:val="22"/>
        </w:rPr>
      </w:pPr>
      <w:r w:rsidRPr="00331FA8">
        <w:rPr>
          <w:rFonts w:asciiTheme="minorHAnsi" w:hAnsiTheme="minorHAnsi" w:cstheme="minorHAnsi"/>
          <w:sz w:val="22"/>
          <w:szCs w:val="22"/>
        </w:rPr>
        <w:t>- Fabrication certifiée par la marque NF-Qualité pour le Bâtiment (NF – QB)</w:t>
      </w:r>
    </w:p>
    <w:p w14:paraId="7491FAF0" w14:textId="77777777" w:rsidR="00331FA8" w:rsidRPr="00331FA8" w:rsidRDefault="00331FA8" w:rsidP="00331FA8">
      <w:pPr>
        <w:tabs>
          <w:tab w:val="left" w:pos="709"/>
          <w:tab w:val="left" w:pos="1134"/>
          <w:tab w:val="left" w:pos="1418"/>
          <w:tab w:val="left" w:pos="3969"/>
          <w:tab w:val="right" w:pos="8222"/>
        </w:tabs>
        <w:ind w:left="142" w:right="284" w:hanging="142"/>
        <w:jc w:val="both"/>
        <w:rPr>
          <w:rFonts w:asciiTheme="minorHAnsi" w:hAnsiTheme="minorHAnsi" w:cstheme="minorHAnsi"/>
          <w:sz w:val="22"/>
          <w:szCs w:val="22"/>
        </w:rPr>
      </w:pPr>
      <w:r w:rsidRPr="00331FA8">
        <w:rPr>
          <w:rFonts w:asciiTheme="minorHAnsi" w:hAnsiTheme="minorHAnsi" w:cstheme="minorHAnsi"/>
          <w:sz w:val="22"/>
          <w:szCs w:val="22"/>
        </w:rPr>
        <w:t>-</w:t>
      </w:r>
      <w:r w:rsidRPr="00331FA8">
        <w:rPr>
          <w:rFonts w:asciiTheme="minorHAnsi" w:hAnsiTheme="minorHAnsi" w:cstheme="minorHAnsi"/>
          <w:sz w:val="22"/>
          <w:szCs w:val="22"/>
        </w:rPr>
        <w:tab/>
        <w:t>Etanchéité renforcée dans les angles bas entre rails.</w:t>
      </w:r>
    </w:p>
    <w:p w14:paraId="1F54B337" w14:textId="77777777" w:rsidR="00331FA8" w:rsidRPr="00331FA8" w:rsidRDefault="00331FA8" w:rsidP="00331FA8">
      <w:pPr>
        <w:pStyle w:val="Corpsdetexte"/>
        <w:tabs>
          <w:tab w:val="clear" w:pos="851"/>
          <w:tab w:val="left" w:pos="709"/>
          <w:tab w:val="left" w:pos="1134"/>
          <w:tab w:val="left" w:pos="3969"/>
        </w:tabs>
        <w:spacing w:line="240" w:lineRule="auto"/>
        <w:ind w:left="142" w:right="284" w:hanging="142"/>
        <w:jc w:val="both"/>
        <w:rPr>
          <w:rFonts w:asciiTheme="minorHAnsi" w:hAnsiTheme="minorHAnsi" w:cstheme="minorHAnsi"/>
          <w:sz w:val="22"/>
          <w:szCs w:val="22"/>
        </w:rPr>
      </w:pPr>
      <w:r w:rsidRPr="00331FA8">
        <w:rPr>
          <w:rFonts w:asciiTheme="minorHAnsi" w:hAnsiTheme="minorHAnsi" w:cstheme="minorHAnsi"/>
          <w:sz w:val="22"/>
          <w:szCs w:val="22"/>
        </w:rPr>
        <w:t>-</w:t>
      </w:r>
      <w:r w:rsidRPr="00331FA8">
        <w:rPr>
          <w:rFonts w:asciiTheme="minorHAnsi" w:hAnsiTheme="minorHAnsi" w:cstheme="minorHAnsi"/>
          <w:sz w:val="22"/>
          <w:szCs w:val="22"/>
        </w:rPr>
        <w:tab/>
        <w:t>Drainage de la pièce d'appui par trous oblongs de section adéquate invisibles de l’extérieur.</w:t>
      </w:r>
    </w:p>
    <w:p w14:paraId="0F6BF95C" w14:textId="77777777" w:rsidR="00331FA8" w:rsidRPr="00331FA8" w:rsidRDefault="00331FA8" w:rsidP="00331FA8">
      <w:pPr>
        <w:tabs>
          <w:tab w:val="left" w:pos="709"/>
          <w:tab w:val="left" w:pos="1134"/>
          <w:tab w:val="left" w:pos="1418"/>
          <w:tab w:val="left" w:pos="3969"/>
          <w:tab w:val="right" w:pos="8222"/>
        </w:tabs>
        <w:ind w:left="142" w:right="284" w:hanging="142"/>
        <w:jc w:val="both"/>
        <w:rPr>
          <w:rFonts w:asciiTheme="minorHAnsi" w:hAnsiTheme="minorHAnsi" w:cstheme="minorHAnsi"/>
          <w:sz w:val="22"/>
          <w:szCs w:val="22"/>
        </w:rPr>
      </w:pPr>
      <w:r w:rsidRPr="00331FA8">
        <w:rPr>
          <w:rFonts w:asciiTheme="minorHAnsi" w:hAnsiTheme="minorHAnsi" w:cstheme="minorHAnsi"/>
          <w:sz w:val="22"/>
          <w:szCs w:val="22"/>
        </w:rPr>
        <w:t>-</w:t>
      </w:r>
      <w:r w:rsidRPr="00331FA8">
        <w:rPr>
          <w:rFonts w:asciiTheme="minorHAnsi" w:hAnsiTheme="minorHAnsi" w:cstheme="minorHAnsi"/>
          <w:sz w:val="22"/>
          <w:szCs w:val="22"/>
        </w:rPr>
        <w:tab/>
        <w:t xml:space="preserve">Bande d'usure des chemins de roulement : </w:t>
      </w:r>
      <w:proofErr w:type="spellStart"/>
      <w:r w:rsidRPr="00331FA8">
        <w:rPr>
          <w:rFonts w:asciiTheme="minorHAnsi" w:hAnsiTheme="minorHAnsi" w:cstheme="minorHAnsi"/>
          <w:sz w:val="22"/>
          <w:szCs w:val="22"/>
        </w:rPr>
        <w:t>clippée</w:t>
      </w:r>
      <w:proofErr w:type="spellEnd"/>
      <w:r w:rsidRPr="00331FA8">
        <w:rPr>
          <w:rFonts w:asciiTheme="minorHAnsi" w:hAnsiTheme="minorHAnsi" w:cstheme="minorHAnsi"/>
          <w:sz w:val="22"/>
          <w:szCs w:val="22"/>
        </w:rPr>
        <w:t>.</w:t>
      </w:r>
    </w:p>
    <w:p w14:paraId="3C49F0A0" w14:textId="77777777" w:rsidR="00331FA8" w:rsidRPr="00331FA8" w:rsidRDefault="00331FA8" w:rsidP="00331FA8">
      <w:pPr>
        <w:pStyle w:val="Corpsdetexte"/>
        <w:tabs>
          <w:tab w:val="clear" w:pos="851"/>
          <w:tab w:val="left" w:pos="709"/>
          <w:tab w:val="left" w:pos="1134"/>
          <w:tab w:val="left" w:pos="3969"/>
        </w:tabs>
        <w:spacing w:line="240" w:lineRule="auto"/>
        <w:ind w:left="142" w:right="284" w:hanging="142"/>
        <w:jc w:val="both"/>
        <w:rPr>
          <w:rFonts w:asciiTheme="minorHAnsi" w:hAnsiTheme="minorHAnsi" w:cstheme="minorHAnsi"/>
          <w:sz w:val="22"/>
          <w:szCs w:val="22"/>
        </w:rPr>
      </w:pPr>
      <w:r w:rsidRPr="00331FA8">
        <w:rPr>
          <w:rFonts w:asciiTheme="minorHAnsi" w:hAnsiTheme="minorHAnsi" w:cstheme="minorHAnsi"/>
          <w:sz w:val="22"/>
          <w:szCs w:val="22"/>
        </w:rPr>
        <w:t>-</w:t>
      </w:r>
      <w:r w:rsidRPr="00331FA8">
        <w:rPr>
          <w:rFonts w:asciiTheme="minorHAnsi" w:hAnsiTheme="minorHAnsi" w:cstheme="minorHAnsi"/>
          <w:sz w:val="22"/>
          <w:szCs w:val="22"/>
        </w:rPr>
        <w:tab/>
        <w:t>Couvre-joint intérieur intégré.</w:t>
      </w:r>
    </w:p>
    <w:p w14:paraId="7BA0F86C" w14:textId="77777777" w:rsidR="00331FA8" w:rsidRPr="00331FA8" w:rsidRDefault="00331FA8" w:rsidP="00331FA8">
      <w:pPr>
        <w:tabs>
          <w:tab w:val="left" w:pos="709"/>
          <w:tab w:val="left" w:pos="1134"/>
          <w:tab w:val="left" w:pos="1418"/>
          <w:tab w:val="left" w:pos="3969"/>
          <w:tab w:val="right" w:pos="8222"/>
        </w:tabs>
        <w:ind w:left="142" w:right="284" w:hanging="142"/>
        <w:jc w:val="both"/>
        <w:rPr>
          <w:rFonts w:asciiTheme="minorHAnsi" w:hAnsiTheme="minorHAnsi" w:cstheme="minorHAnsi"/>
          <w:sz w:val="22"/>
          <w:szCs w:val="22"/>
        </w:rPr>
      </w:pPr>
      <w:r w:rsidRPr="00331FA8">
        <w:rPr>
          <w:rFonts w:asciiTheme="minorHAnsi" w:hAnsiTheme="minorHAnsi" w:cstheme="minorHAnsi"/>
          <w:sz w:val="22"/>
          <w:szCs w:val="22"/>
        </w:rPr>
        <w:t>-</w:t>
      </w:r>
      <w:r w:rsidRPr="00331FA8">
        <w:rPr>
          <w:rFonts w:asciiTheme="minorHAnsi" w:hAnsiTheme="minorHAnsi" w:cstheme="minorHAnsi"/>
          <w:sz w:val="22"/>
          <w:szCs w:val="22"/>
        </w:rPr>
        <w:tab/>
        <w:t xml:space="preserve">Bavette d'appui (formant rejet d'eau) </w:t>
      </w:r>
      <w:proofErr w:type="spellStart"/>
      <w:r w:rsidRPr="00331FA8">
        <w:rPr>
          <w:rFonts w:asciiTheme="minorHAnsi" w:hAnsiTheme="minorHAnsi" w:cstheme="minorHAnsi"/>
          <w:sz w:val="22"/>
          <w:szCs w:val="22"/>
        </w:rPr>
        <w:t>clippée</w:t>
      </w:r>
      <w:proofErr w:type="spellEnd"/>
      <w:r w:rsidRPr="00331FA8">
        <w:rPr>
          <w:rFonts w:asciiTheme="minorHAnsi" w:hAnsiTheme="minorHAnsi" w:cstheme="minorHAnsi"/>
          <w:sz w:val="22"/>
          <w:szCs w:val="22"/>
        </w:rPr>
        <w:t xml:space="preserve"> après la pose du châssis.</w:t>
      </w:r>
    </w:p>
    <w:p w14:paraId="69674051" w14:textId="77777777" w:rsidR="00331FA8" w:rsidRPr="00331FA8" w:rsidRDefault="00331FA8" w:rsidP="00331FA8">
      <w:pPr>
        <w:tabs>
          <w:tab w:val="left" w:pos="709"/>
          <w:tab w:val="left" w:pos="1134"/>
          <w:tab w:val="left" w:pos="1418"/>
          <w:tab w:val="left" w:pos="3969"/>
          <w:tab w:val="right" w:pos="8222"/>
        </w:tabs>
        <w:ind w:left="142" w:right="284" w:hanging="142"/>
        <w:jc w:val="both"/>
        <w:rPr>
          <w:rFonts w:asciiTheme="minorHAnsi" w:hAnsiTheme="minorHAnsi" w:cstheme="minorHAnsi"/>
          <w:sz w:val="22"/>
          <w:szCs w:val="22"/>
        </w:rPr>
      </w:pPr>
    </w:p>
    <w:p w14:paraId="391B51A5" w14:textId="77777777" w:rsidR="00331FA8" w:rsidRPr="00331FA8" w:rsidRDefault="00331FA8" w:rsidP="00331FA8">
      <w:pPr>
        <w:tabs>
          <w:tab w:val="left" w:pos="142"/>
          <w:tab w:val="left" w:pos="1134"/>
          <w:tab w:val="left" w:pos="1418"/>
          <w:tab w:val="left" w:pos="3969"/>
          <w:tab w:val="right" w:pos="8222"/>
        </w:tabs>
        <w:spacing w:line="360" w:lineRule="exact"/>
        <w:ind w:left="142" w:right="283" w:hanging="142"/>
        <w:jc w:val="both"/>
        <w:rPr>
          <w:rFonts w:asciiTheme="minorHAnsi" w:hAnsiTheme="minorHAnsi" w:cstheme="minorHAnsi"/>
          <w:sz w:val="22"/>
          <w:szCs w:val="22"/>
        </w:rPr>
      </w:pPr>
      <w:r w:rsidRPr="00331FA8">
        <w:rPr>
          <w:rFonts w:asciiTheme="minorHAnsi" w:hAnsiTheme="minorHAnsi" w:cstheme="minorHAnsi"/>
          <w:b/>
          <w:bCs/>
          <w:sz w:val="22"/>
          <w:szCs w:val="22"/>
        </w:rPr>
        <w:t>.</w:t>
      </w:r>
      <w:r w:rsidRPr="00331FA8">
        <w:rPr>
          <w:rFonts w:asciiTheme="minorHAnsi" w:hAnsiTheme="minorHAnsi" w:cstheme="minorHAnsi"/>
          <w:b/>
          <w:bCs/>
          <w:sz w:val="22"/>
          <w:szCs w:val="22"/>
        </w:rPr>
        <w:tab/>
        <w:t>Ouvrants</w:t>
      </w:r>
      <w:r w:rsidRPr="00331FA8">
        <w:rPr>
          <w:rFonts w:asciiTheme="minorHAnsi" w:hAnsiTheme="minorHAnsi" w:cstheme="minorHAnsi"/>
          <w:sz w:val="22"/>
          <w:szCs w:val="22"/>
        </w:rPr>
        <w:t xml:space="preserve"> :</w:t>
      </w:r>
    </w:p>
    <w:p w14:paraId="68180832" w14:textId="77777777" w:rsidR="00331FA8" w:rsidRPr="00331FA8" w:rsidRDefault="00331FA8" w:rsidP="00331FA8">
      <w:pPr>
        <w:tabs>
          <w:tab w:val="left" w:pos="709"/>
          <w:tab w:val="left" w:pos="1134"/>
          <w:tab w:val="left" w:pos="1418"/>
          <w:tab w:val="left" w:pos="3969"/>
          <w:tab w:val="right" w:pos="8222"/>
        </w:tabs>
        <w:ind w:left="142" w:right="284" w:hanging="142"/>
        <w:jc w:val="both"/>
        <w:rPr>
          <w:rFonts w:asciiTheme="minorHAnsi" w:hAnsiTheme="minorHAnsi" w:cstheme="minorHAnsi"/>
          <w:sz w:val="22"/>
          <w:szCs w:val="22"/>
        </w:rPr>
      </w:pPr>
      <w:r w:rsidRPr="00331FA8">
        <w:rPr>
          <w:rFonts w:asciiTheme="minorHAnsi" w:hAnsiTheme="minorHAnsi" w:cstheme="minorHAnsi"/>
          <w:sz w:val="22"/>
          <w:szCs w:val="22"/>
        </w:rPr>
        <w:t>-</w:t>
      </w:r>
      <w:r w:rsidRPr="00331FA8">
        <w:rPr>
          <w:rFonts w:asciiTheme="minorHAnsi" w:hAnsiTheme="minorHAnsi" w:cstheme="minorHAnsi"/>
          <w:sz w:val="22"/>
          <w:szCs w:val="22"/>
        </w:rPr>
        <w:tab/>
        <w:t>Effet bilame maîtrisé</w:t>
      </w:r>
    </w:p>
    <w:p w14:paraId="7CFF5D85" w14:textId="77777777" w:rsidR="00331FA8" w:rsidRPr="00331FA8" w:rsidRDefault="00331FA8" w:rsidP="00331FA8">
      <w:pPr>
        <w:tabs>
          <w:tab w:val="left" w:pos="709"/>
          <w:tab w:val="left" w:pos="1134"/>
          <w:tab w:val="left" w:pos="1418"/>
          <w:tab w:val="left" w:pos="3969"/>
          <w:tab w:val="right" w:pos="8222"/>
        </w:tabs>
        <w:ind w:left="142" w:right="284" w:hanging="142"/>
        <w:jc w:val="both"/>
        <w:rPr>
          <w:rFonts w:asciiTheme="minorHAnsi" w:hAnsiTheme="minorHAnsi" w:cstheme="minorHAnsi"/>
          <w:sz w:val="22"/>
          <w:szCs w:val="22"/>
        </w:rPr>
      </w:pPr>
      <w:r w:rsidRPr="00331FA8">
        <w:rPr>
          <w:rFonts w:asciiTheme="minorHAnsi" w:hAnsiTheme="minorHAnsi" w:cstheme="minorHAnsi"/>
          <w:sz w:val="22"/>
          <w:szCs w:val="22"/>
        </w:rPr>
        <w:t>-</w:t>
      </w:r>
      <w:r w:rsidRPr="00331FA8">
        <w:rPr>
          <w:rFonts w:asciiTheme="minorHAnsi" w:hAnsiTheme="minorHAnsi" w:cstheme="minorHAnsi"/>
          <w:sz w:val="22"/>
          <w:szCs w:val="22"/>
        </w:rPr>
        <w:tab/>
        <w:t>Profils à rupture de pont thermique assemblés à coupes droites par vissage.</w:t>
      </w:r>
    </w:p>
    <w:p w14:paraId="6BB3C514" w14:textId="77777777" w:rsidR="00331FA8" w:rsidRPr="00331FA8" w:rsidRDefault="00331FA8" w:rsidP="00331FA8">
      <w:pPr>
        <w:tabs>
          <w:tab w:val="left" w:pos="709"/>
          <w:tab w:val="left" w:pos="1134"/>
          <w:tab w:val="left" w:pos="1418"/>
          <w:tab w:val="left" w:pos="3969"/>
          <w:tab w:val="right" w:pos="8222"/>
        </w:tabs>
        <w:ind w:left="142" w:right="284" w:hanging="142"/>
        <w:jc w:val="both"/>
        <w:rPr>
          <w:rFonts w:asciiTheme="minorHAnsi" w:hAnsiTheme="minorHAnsi" w:cstheme="minorHAnsi"/>
          <w:sz w:val="22"/>
          <w:szCs w:val="22"/>
        </w:rPr>
      </w:pPr>
      <w:r w:rsidRPr="00331FA8">
        <w:rPr>
          <w:rFonts w:asciiTheme="minorHAnsi" w:hAnsiTheme="minorHAnsi" w:cstheme="minorHAnsi"/>
          <w:sz w:val="22"/>
          <w:szCs w:val="22"/>
        </w:rPr>
        <w:t>- Montant central avec double chicane isolante.</w:t>
      </w:r>
    </w:p>
    <w:p w14:paraId="6A9C8394" w14:textId="77777777" w:rsidR="00331FA8" w:rsidRPr="00331FA8" w:rsidRDefault="00331FA8" w:rsidP="00331FA8">
      <w:pPr>
        <w:tabs>
          <w:tab w:val="left" w:pos="709"/>
          <w:tab w:val="left" w:pos="1134"/>
          <w:tab w:val="left" w:pos="1418"/>
          <w:tab w:val="left" w:pos="3969"/>
          <w:tab w:val="right" w:pos="8222"/>
        </w:tabs>
        <w:ind w:left="142" w:right="284" w:hanging="142"/>
        <w:jc w:val="both"/>
        <w:rPr>
          <w:rFonts w:asciiTheme="minorHAnsi" w:hAnsiTheme="minorHAnsi" w:cstheme="minorHAnsi"/>
          <w:sz w:val="22"/>
          <w:szCs w:val="22"/>
        </w:rPr>
      </w:pPr>
      <w:r w:rsidRPr="00331FA8">
        <w:rPr>
          <w:rFonts w:asciiTheme="minorHAnsi" w:hAnsiTheme="minorHAnsi" w:cstheme="minorHAnsi"/>
          <w:sz w:val="22"/>
          <w:szCs w:val="22"/>
        </w:rPr>
        <w:t>-</w:t>
      </w:r>
      <w:r w:rsidRPr="00331FA8">
        <w:rPr>
          <w:rFonts w:asciiTheme="minorHAnsi" w:hAnsiTheme="minorHAnsi" w:cstheme="minorHAnsi"/>
          <w:sz w:val="22"/>
          <w:szCs w:val="22"/>
        </w:rPr>
        <w:tab/>
        <w:t>Etanchéité entre dormant et ouvrants assurée par 2 joints glissants enfilés à la périphérie des ouvrants.</w:t>
      </w:r>
    </w:p>
    <w:p w14:paraId="1170B396" w14:textId="77777777" w:rsidR="00331FA8" w:rsidRPr="00331FA8" w:rsidRDefault="00331FA8" w:rsidP="00331FA8">
      <w:pPr>
        <w:tabs>
          <w:tab w:val="left" w:pos="142"/>
          <w:tab w:val="left" w:pos="1134"/>
          <w:tab w:val="left" w:pos="1418"/>
          <w:tab w:val="left" w:pos="3969"/>
          <w:tab w:val="right" w:pos="8222"/>
        </w:tabs>
        <w:spacing w:line="360" w:lineRule="exact"/>
        <w:ind w:left="142" w:right="283" w:hanging="142"/>
        <w:jc w:val="both"/>
        <w:rPr>
          <w:rFonts w:asciiTheme="minorHAnsi" w:hAnsiTheme="minorHAnsi" w:cstheme="minorHAnsi"/>
          <w:sz w:val="22"/>
          <w:szCs w:val="22"/>
        </w:rPr>
      </w:pPr>
      <w:r w:rsidRPr="00331FA8">
        <w:rPr>
          <w:rFonts w:asciiTheme="minorHAnsi" w:hAnsiTheme="minorHAnsi" w:cstheme="minorHAnsi"/>
          <w:b/>
          <w:bCs/>
          <w:sz w:val="22"/>
          <w:szCs w:val="22"/>
        </w:rPr>
        <w:t>.</w:t>
      </w:r>
      <w:r w:rsidRPr="00331FA8">
        <w:rPr>
          <w:rFonts w:asciiTheme="minorHAnsi" w:hAnsiTheme="minorHAnsi" w:cstheme="minorHAnsi"/>
          <w:b/>
          <w:bCs/>
          <w:sz w:val="22"/>
          <w:szCs w:val="22"/>
        </w:rPr>
        <w:tab/>
        <w:t>Accessoires</w:t>
      </w:r>
      <w:r w:rsidRPr="00331FA8">
        <w:rPr>
          <w:rFonts w:asciiTheme="minorHAnsi" w:hAnsiTheme="minorHAnsi" w:cstheme="minorHAnsi"/>
          <w:sz w:val="22"/>
          <w:szCs w:val="22"/>
        </w:rPr>
        <w:t xml:space="preserve"> :</w:t>
      </w:r>
    </w:p>
    <w:p w14:paraId="2BA64DC5" w14:textId="77777777" w:rsidR="00331FA8" w:rsidRPr="00331FA8" w:rsidRDefault="00331FA8" w:rsidP="00331FA8">
      <w:pPr>
        <w:tabs>
          <w:tab w:val="left" w:pos="1134"/>
          <w:tab w:val="left" w:pos="1418"/>
          <w:tab w:val="left" w:pos="3969"/>
          <w:tab w:val="right" w:pos="8222"/>
        </w:tabs>
        <w:ind w:left="142" w:right="284" w:hanging="142"/>
        <w:jc w:val="both"/>
        <w:rPr>
          <w:rFonts w:asciiTheme="minorHAnsi" w:hAnsiTheme="minorHAnsi" w:cstheme="minorHAnsi"/>
          <w:sz w:val="22"/>
          <w:szCs w:val="22"/>
        </w:rPr>
      </w:pPr>
      <w:r w:rsidRPr="00331FA8">
        <w:rPr>
          <w:rFonts w:asciiTheme="minorHAnsi" w:hAnsiTheme="minorHAnsi" w:cstheme="minorHAnsi"/>
          <w:sz w:val="22"/>
          <w:szCs w:val="22"/>
        </w:rPr>
        <w:t>-</w:t>
      </w:r>
      <w:r w:rsidRPr="00331FA8">
        <w:rPr>
          <w:rFonts w:asciiTheme="minorHAnsi" w:hAnsiTheme="minorHAnsi" w:cstheme="minorHAnsi"/>
          <w:sz w:val="22"/>
          <w:szCs w:val="22"/>
        </w:rPr>
        <w:tab/>
        <w:t xml:space="preserve">Une crémone encastrée sur chaque vantail. Verrouillage </w:t>
      </w:r>
      <w:r w:rsidRPr="00331FA8">
        <w:rPr>
          <w:rFonts w:asciiTheme="minorHAnsi" w:hAnsiTheme="minorHAnsi" w:cstheme="minorHAnsi"/>
          <w:sz w:val="22"/>
          <w:szCs w:val="22"/>
          <w:highlight w:val="yellow"/>
        </w:rPr>
        <w:t>1 point ou multipoints</w:t>
      </w:r>
      <w:r w:rsidRPr="00331FA8">
        <w:rPr>
          <w:rFonts w:asciiTheme="minorHAnsi" w:hAnsiTheme="minorHAnsi" w:cstheme="minorHAnsi"/>
          <w:sz w:val="22"/>
          <w:szCs w:val="22"/>
        </w:rPr>
        <w:t xml:space="preserve"> avec anti-fausse manœuvre (selon faisabilités).</w:t>
      </w:r>
    </w:p>
    <w:p w14:paraId="260254F6" w14:textId="77777777" w:rsidR="00331FA8" w:rsidRPr="00331FA8" w:rsidRDefault="00331FA8" w:rsidP="00331FA8">
      <w:pPr>
        <w:tabs>
          <w:tab w:val="left" w:pos="1134"/>
          <w:tab w:val="left" w:pos="1418"/>
          <w:tab w:val="left" w:pos="3969"/>
          <w:tab w:val="right" w:pos="8222"/>
        </w:tabs>
        <w:ind w:left="142" w:right="284" w:hanging="142"/>
        <w:jc w:val="both"/>
        <w:rPr>
          <w:rFonts w:asciiTheme="minorHAnsi" w:hAnsiTheme="minorHAnsi" w:cstheme="minorHAnsi"/>
          <w:sz w:val="22"/>
          <w:szCs w:val="22"/>
        </w:rPr>
      </w:pPr>
      <w:r w:rsidRPr="00331FA8">
        <w:rPr>
          <w:rFonts w:asciiTheme="minorHAnsi" w:hAnsiTheme="minorHAnsi" w:cstheme="minorHAnsi"/>
          <w:sz w:val="22"/>
          <w:szCs w:val="22"/>
        </w:rPr>
        <w:t>- Gâches métalliques sur le dormant.</w:t>
      </w:r>
    </w:p>
    <w:p w14:paraId="42822567" w14:textId="77777777" w:rsidR="00331FA8" w:rsidRPr="00331FA8" w:rsidRDefault="00331FA8" w:rsidP="00331FA8">
      <w:pPr>
        <w:tabs>
          <w:tab w:val="left" w:pos="709"/>
          <w:tab w:val="left" w:pos="851"/>
          <w:tab w:val="left" w:pos="1134"/>
          <w:tab w:val="left" w:pos="1418"/>
          <w:tab w:val="left" w:pos="3969"/>
          <w:tab w:val="right" w:pos="8222"/>
        </w:tabs>
        <w:ind w:left="142" w:right="283" w:hanging="142"/>
        <w:jc w:val="both"/>
        <w:rPr>
          <w:rFonts w:asciiTheme="minorHAnsi" w:hAnsiTheme="minorHAnsi" w:cstheme="minorHAnsi"/>
          <w:sz w:val="22"/>
          <w:szCs w:val="22"/>
        </w:rPr>
      </w:pPr>
      <w:r w:rsidRPr="00331FA8">
        <w:rPr>
          <w:rFonts w:asciiTheme="minorHAnsi" w:hAnsiTheme="minorHAnsi" w:cstheme="minorHAnsi"/>
          <w:sz w:val="22"/>
          <w:szCs w:val="22"/>
        </w:rPr>
        <w:t>-</w:t>
      </w:r>
      <w:r w:rsidRPr="00331FA8">
        <w:rPr>
          <w:rFonts w:asciiTheme="minorHAnsi" w:hAnsiTheme="minorHAnsi" w:cstheme="minorHAnsi"/>
          <w:sz w:val="22"/>
          <w:szCs w:val="22"/>
        </w:rPr>
        <w:tab/>
        <w:t>Galets à aiguille dont 1 réglable sur chaque vantail.</w:t>
      </w:r>
    </w:p>
    <w:p w14:paraId="15E1B790" w14:textId="77777777" w:rsidR="00331FA8" w:rsidRPr="00331FA8" w:rsidRDefault="00331FA8" w:rsidP="00331FA8">
      <w:pPr>
        <w:tabs>
          <w:tab w:val="left" w:pos="709"/>
          <w:tab w:val="left" w:pos="851"/>
          <w:tab w:val="left" w:pos="1134"/>
          <w:tab w:val="left" w:pos="1418"/>
          <w:tab w:val="left" w:pos="3969"/>
          <w:tab w:val="right" w:pos="8222"/>
        </w:tabs>
        <w:ind w:left="142" w:right="283" w:hanging="142"/>
        <w:jc w:val="both"/>
        <w:rPr>
          <w:rFonts w:asciiTheme="minorHAnsi" w:hAnsiTheme="minorHAnsi" w:cstheme="minorHAnsi"/>
          <w:sz w:val="22"/>
          <w:szCs w:val="22"/>
        </w:rPr>
      </w:pPr>
      <w:r w:rsidRPr="00331FA8">
        <w:rPr>
          <w:rFonts w:asciiTheme="minorHAnsi" w:hAnsiTheme="minorHAnsi" w:cstheme="minorHAnsi"/>
          <w:sz w:val="22"/>
          <w:szCs w:val="22"/>
        </w:rPr>
        <w:t>-</w:t>
      </w:r>
      <w:r w:rsidRPr="00331FA8">
        <w:rPr>
          <w:rFonts w:asciiTheme="minorHAnsi" w:hAnsiTheme="minorHAnsi" w:cstheme="minorHAnsi"/>
          <w:sz w:val="22"/>
          <w:szCs w:val="22"/>
        </w:rPr>
        <w:tab/>
        <w:t>Visserie de grade 3 conformément au D.T.U. 36.5 P1-2.</w:t>
      </w:r>
    </w:p>
    <w:p w14:paraId="0F4BCC4F" w14:textId="77777777" w:rsidR="00331FA8" w:rsidRPr="00331FA8" w:rsidRDefault="00331FA8" w:rsidP="00331FA8">
      <w:pPr>
        <w:tabs>
          <w:tab w:val="left" w:pos="851"/>
          <w:tab w:val="left" w:pos="1134"/>
          <w:tab w:val="left" w:pos="1418"/>
          <w:tab w:val="left" w:pos="3969"/>
          <w:tab w:val="right" w:pos="8222"/>
        </w:tabs>
        <w:ind w:right="283"/>
        <w:jc w:val="both"/>
        <w:rPr>
          <w:rFonts w:asciiTheme="minorHAnsi" w:hAnsiTheme="minorHAnsi" w:cstheme="minorHAnsi"/>
          <w:sz w:val="22"/>
          <w:szCs w:val="22"/>
        </w:rPr>
      </w:pPr>
    </w:p>
    <w:p w14:paraId="69E9A0A1" w14:textId="77777777" w:rsidR="00331FA8" w:rsidRPr="00331FA8" w:rsidRDefault="00331FA8" w:rsidP="00331FA8">
      <w:pPr>
        <w:tabs>
          <w:tab w:val="left" w:pos="851"/>
          <w:tab w:val="left" w:pos="1134"/>
          <w:tab w:val="left" w:pos="1418"/>
          <w:tab w:val="left" w:pos="3969"/>
          <w:tab w:val="right" w:pos="8222"/>
        </w:tabs>
        <w:spacing w:line="360" w:lineRule="exact"/>
        <w:ind w:left="142" w:right="283" w:hanging="142"/>
        <w:jc w:val="both"/>
        <w:rPr>
          <w:rFonts w:asciiTheme="minorHAnsi" w:hAnsiTheme="minorHAnsi" w:cstheme="minorHAnsi"/>
          <w:sz w:val="22"/>
          <w:szCs w:val="22"/>
        </w:rPr>
      </w:pPr>
      <w:r w:rsidRPr="00331FA8">
        <w:rPr>
          <w:rFonts w:asciiTheme="minorHAnsi" w:hAnsiTheme="minorHAnsi" w:cstheme="minorHAnsi"/>
          <w:b/>
          <w:bCs/>
          <w:sz w:val="22"/>
          <w:szCs w:val="22"/>
        </w:rPr>
        <w:t>.</w:t>
      </w:r>
      <w:r w:rsidRPr="00331FA8">
        <w:rPr>
          <w:rFonts w:asciiTheme="minorHAnsi" w:hAnsiTheme="minorHAnsi" w:cstheme="minorHAnsi"/>
          <w:b/>
          <w:bCs/>
          <w:sz w:val="22"/>
          <w:szCs w:val="22"/>
        </w:rPr>
        <w:tab/>
        <w:t>Vitrage</w:t>
      </w:r>
      <w:r w:rsidRPr="00331FA8">
        <w:rPr>
          <w:rFonts w:asciiTheme="minorHAnsi" w:hAnsiTheme="minorHAnsi" w:cstheme="minorHAnsi"/>
          <w:sz w:val="22"/>
          <w:szCs w:val="22"/>
        </w:rPr>
        <w:t xml:space="preserve"> : épaisseur 28 ou 32 </w:t>
      </w:r>
      <w:proofErr w:type="spellStart"/>
      <w:r w:rsidRPr="00331FA8">
        <w:rPr>
          <w:rFonts w:asciiTheme="minorHAnsi" w:hAnsiTheme="minorHAnsi" w:cstheme="minorHAnsi"/>
          <w:sz w:val="22"/>
          <w:szCs w:val="22"/>
        </w:rPr>
        <w:t>mm.</w:t>
      </w:r>
      <w:proofErr w:type="spellEnd"/>
      <w:r w:rsidRPr="00331FA8">
        <w:rPr>
          <w:rFonts w:asciiTheme="minorHAnsi" w:hAnsiTheme="minorHAnsi" w:cstheme="minorHAnsi"/>
          <w:sz w:val="22"/>
          <w:szCs w:val="22"/>
        </w:rPr>
        <w:t xml:space="preserve"> Intercalaire noir, avec remplissage argon. Feuillures, drainages, calages et joints </w:t>
      </w:r>
      <w:proofErr w:type="gramStart"/>
      <w:r w:rsidRPr="00331FA8">
        <w:rPr>
          <w:rFonts w:asciiTheme="minorHAnsi" w:hAnsiTheme="minorHAnsi" w:cstheme="minorHAnsi"/>
          <w:sz w:val="22"/>
          <w:szCs w:val="22"/>
        </w:rPr>
        <w:t>conformes</w:t>
      </w:r>
      <w:proofErr w:type="gramEnd"/>
      <w:r w:rsidRPr="00331FA8">
        <w:rPr>
          <w:rFonts w:asciiTheme="minorHAnsi" w:hAnsiTheme="minorHAnsi" w:cstheme="minorHAnsi"/>
          <w:sz w:val="22"/>
          <w:szCs w:val="22"/>
        </w:rPr>
        <w:t xml:space="preserve"> au D.T.U. 39.</w:t>
      </w:r>
    </w:p>
    <w:p w14:paraId="42C42797" w14:textId="77777777" w:rsidR="00331FA8" w:rsidRPr="00331FA8" w:rsidRDefault="00331FA8" w:rsidP="00331FA8">
      <w:pPr>
        <w:tabs>
          <w:tab w:val="left" w:pos="851"/>
          <w:tab w:val="left" w:pos="1134"/>
          <w:tab w:val="left" w:pos="1418"/>
          <w:tab w:val="left" w:pos="3969"/>
          <w:tab w:val="right" w:pos="8222"/>
        </w:tabs>
        <w:ind w:right="283"/>
        <w:jc w:val="both"/>
        <w:rPr>
          <w:rFonts w:asciiTheme="minorHAnsi" w:hAnsiTheme="minorHAnsi" w:cstheme="minorHAnsi"/>
          <w:sz w:val="22"/>
          <w:szCs w:val="22"/>
        </w:rPr>
      </w:pPr>
    </w:p>
    <w:p w14:paraId="7A2FA34B" w14:textId="77777777" w:rsidR="00331FA8" w:rsidRPr="00331FA8" w:rsidRDefault="00331FA8" w:rsidP="00331FA8">
      <w:pPr>
        <w:tabs>
          <w:tab w:val="left" w:pos="142"/>
          <w:tab w:val="left" w:pos="1134"/>
          <w:tab w:val="left" w:pos="1418"/>
          <w:tab w:val="left" w:pos="3969"/>
          <w:tab w:val="right" w:pos="8222"/>
        </w:tabs>
        <w:spacing w:line="360" w:lineRule="exact"/>
        <w:ind w:left="142" w:right="283" w:hanging="142"/>
        <w:jc w:val="both"/>
        <w:rPr>
          <w:rFonts w:asciiTheme="minorHAnsi" w:hAnsiTheme="minorHAnsi" w:cstheme="minorHAnsi"/>
          <w:sz w:val="22"/>
          <w:szCs w:val="22"/>
        </w:rPr>
      </w:pPr>
      <w:r w:rsidRPr="00331FA8">
        <w:rPr>
          <w:rFonts w:asciiTheme="minorHAnsi" w:hAnsiTheme="minorHAnsi" w:cstheme="minorHAnsi"/>
          <w:b/>
          <w:bCs/>
          <w:sz w:val="22"/>
          <w:szCs w:val="22"/>
          <w:highlight w:val="yellow"/>
        </w:rPr>
        <w:t>.</w:t>
      </w:r>
      <w:r w:rsidRPr="00331FA8">
        <w:rPr>
          <w:rFonts w:asciiTheme="minorHAnsi" w:hAnsiTheme="minorHAnsi" w:cstheme="minorHAnsi"/>
          <w:b/>
          <w:bCs/>
          <w:sz w:val="22"/>
          <w:szCs w:val="22"/>
          <w:highlight w:val="yellow"/>
        </w:rPr>
        <w:tab/>
        <w:t>Options</w:t>
      </w:r>
      <w:r w:rsidRPr="00331FA8">
        <w:rPr>
          <w:rFonts w:asciiTheme="minorHAnsi" w:hAnsiTheme="minorHAnsi" w:cstheme="minorHAnsi"/>
          <w:sz w:val="22"/>
          <w:szCs w:val="22"/>
          <w:highlight w:val="yellow"/>
        </w:rPr>
        <w:t xml:space="preserve"> :</w:t>
      </w:r>
    </w:p>
    <w:p w14:paraId="1098737A" w14:textId="77777777" w:rsidR="00331FA8" w:rsidRPr="00331FA8" w:rsidRDefault="00331FA8" w:rsidP="00331FA8">
      <w:pPr>
        <w:tabs>
          <w:tab w:val="left" w:pos="709"/>
          <w:tab w:val="left" w:pos="1134"/>
          <w:tab w:val="left" w:pos="1418"/>
          <w:tab w:val="right" w:pos="8222"/>
        </w:tabs>
        <w:ind w:right="284"/>
        <w:jc w:val="both"/>
        <w:rPr>
          <w:rFonts w:asciiTheme="minorHAnsi" w:hAnsiTheme="minorHAnsi" w:cstheme="minorHAnsi"/>
          <w:color w:val="000000"/>
          <w:sz w:val="22"/>
          <w:szCs w:val="22"/>
        </w:rPr>
      </w:pPr>
      <w:r w:rsidRPr="00331FA8">
        <w:rPr>
          <w:rFonts w:asciiTheme="minorHAnsi" w:hAnsiTheme="minorHAnsi" w:cstheme="minorHAnsi"/>
          <w:color w:val="000000"/>
          <w:sz w:val="22"/>
          <w:szCs w:val="22"/>
        </w:rPr>
        <w:t xml:space="preserve">- DVI, </w:t>
      </w:r>
      <w:r w:rsidRPr="00331FA8">
        <w:rPr>
          <w:rFonts w:asciiTheme="minorHAnsi" w:hAnsiTheme="minorHAnsi" w:cstheme="minorHAnsi"/>
          <w:b/>
          <w:color w:val="000000"/>
          <w:sz w:val="22"/>
          <w:szCs w:val="22"/>
        </w:rPr>
        <w:t>D</w:t>
      </w:r>
      <w:r w:rsidRPr="00331FA8">
        <w:rPr>
          <w:rFonts w:asciiTheme="minorHAnsi" w:hAnsiTheme="minorHAnsi" w:cstheme="minorHAnsi"/>
          <w:color w:val="000000"/>
          <w:sz w:val="22"/>
          <w:szCs w:val="22"/>
        </w:rPr>
        <w:t xml:space="preserve">étecteur de </w:t>
      </w:r>
      <w:r w:rsidRPr="00331FA8">
        <w:rPr>
          <w:rFonts w:asciiTheme="minorHAnsi" w:hAnsiTheme="minorHAnsi" w:cstheme="minorHAnsi"/>
          <w:b/>
          <w:color w:val="000000"/>
          <w:sz w:val="22"/>
          <w:szCs w:val="22"/>
        </w:rPr>
        <w:t>V</w:t>
      </w:r>
      <w:r w:rsidRPr="00331FA8">
        <w:rPr>
          <w:rFonts w:asciiTheme="minorHAnsi" w:hAnsiTheme="minorHAnsi" w:cstheme="minorHAnsi"/>
          <w:color w:val="000000"/>
          <w:sz w:val="22"/>
          <w:szCs w:val="22"/>
        </w:rPr>
        <w:t xml:space="preserve">errouillage </w:t>
      </w:r>
      <w:r w:rsidRPr="00331FA8">
        <w:rPr>
          <w:rFonts w:asciiTheme="minorHAnsi" w:hAnsiTheme="minorHAnsi" w:cstheme="minorHAnsi"/>
          <w:b/>
          <w:color w:val="000000"/>
          <w:sz w:val="22"/>
          <w:szCs w:val="22"/>
        </w:rPr>
        <w:t>I</w:t>
      </w:r>
      <w:r w:rsidRPr="00331FA8">
        <w:rPr>
          <w:rFonts w:asciiTheme="minorHAnsi" w:hAnsiTheme="minorHAnsi" w:cstheme="minorHAnsi"/>
          <w:color w:val="000000"/>
          <w:sz w:val="22"/>
          <w:szCs w:val="22"/>
        </w:rPr>
        <w:t xml:space="preserve">ntégré (1 par poignée </w:t>
      </w:r>
      <w:proofErr w:type="spellStart"/>
      <w:r w:rsidRPr="00331FA8">
        <w:rPr>
          <w:rFonts w:asciiTheme="minorHAnsi" w:hAnsiTheme="minorHAnsi" w:cstheme="minorHAnsi"/>
          <w:color w:val="000000"/>
          <w:sz w:val="22"/>
          <w:szCs w:val="22"/>
        </w:rPr>
        <w:t>manœuvrante</w:t>
      </w:r>
      <w:proofErr w:type="spellEnd"/>
      <w:r w:rsidRPr="00331FA8">
        <w:rPr>
          <w:rFonts w:asciiTheme="minorHAnsi" w:hAnsiTheme="minorHAnsi" w:cstheme="minorHAnsi"/>
          <w:color w:val="000000"/>
          <w:sz w:val="22"/>
          <w:szCs w:val="22"/>
        </w:rPr>
        <w:t>), sans fil, fonctionnant sous protocole radio de type X3D ou équivalent, avec retour d’information sur le verrouillage de la menuiserie.</w:t>
      </w:r>
    </w:p>
    <w:p w14:paraId="4392D348" w14:textId="77777777" w:rsidR="00331FA8" w:rsidRPr="00331FA8" w:rsidRDefault="00331FA8" w:rsidP="00331FA8">
      <w:pPr>
        <w:tabs>
          <w:tab w:val="left" w:pos="142"/>
          <w:tab w:val="left" w:pos="3402"/>
          <w:tab w:val="right" w:leader="dot" w:pos="9923"/>
        </w:tabs>
        <w:spacing w:before="120" w:line="360" w:lineRule="auto"/>
        <w:ind w:right="284"/>
        <w:jc w:val="both"/>
        <w:rPr>
          <w:rFonts w:asciiTheme="minorHAnsi" w:hAnsiTheme="minorHAnsi" w:cstheme="minorHAnsi"/>
          <w:sz w:val="22"/>
          <w:szCs w:val="22"/>
        </w:rPr>
      </w:pPr>
      <w:r w:rsidRPr="00331FA8">
        <w:rPr>
          <w:rFonts w:asciiTheme="minorHAnsi" w:hAnsiTheme="minorHAnsi" w:cstheme="minorHAnsi"/>
          <w:b/>
          <w:bCs/>
          <w:sz w:val="22"/>
          <w:szCs w:val="22"/>
        </w:rPr>
        <w:t>.</w:t>
      </w:r>
      <w:r w:rsidRPr="00331FA8">
        <w:rPr>
          <w:rFonts w:asciiTheme="minorHAnsi" w:hAnsiTheme="minorHAnsi" w:cstheme="minorHAnsi"/>
          <w:b/>
          <w:bCs/>
          <w:sz w:val="22"/>
          <w:szCs w:val="22"/>
        </w:rPr>
        <w:tab/>
        <w:t>Localisation</w:t>
      </w:r>
      <w:r w:rsidRPr="00331FA8">
        <w:rPr>
          <w:rFonts w:asciiTheme="minorHAnsi" w:hAnsiTheme="minorHAnsi" w:cstheme="minorHAnsi"/>
          <w:sz w:val="22"/>
          <w:szCs w:val="22"/>
        </w:rPr>
        <w:t xml:space="preserve"> </w:t>
      </w:r>
      <w:proofErr w:type="gramStart"/>
      <w:r w:rsidRPr="00331FA8">
        <w:rPr>
          <w:rFonts w:asciiTheme="minorHAnsi" w:hAnsiTheme="minorHAnsi" w:cstheme="minorHAnsi"/>
          <w:sz w:val="22"/>
          <w:szCs w:val="22"/>
        </w:rPr>
        <w:tab/>
      </w:r>
      <w:r w:rsidRPr="00331FA8">
        <w:rPr>
          <w:rFonts w:asciiTheme="minorHAnsi" w:hAnsiTheme="minorHAnsi" w:cstheme="minorHAnsi"/>
          <w:b/>
          <w:bCs/>
          <w:sz w:val="22"/>
          <w:szCs w:val="22"/>
        </w:rPr>
        <w:t>:</w:t>
      </w:r>
      <w:r w:rsidRPr="00331FA8">
        <w:rPr>
          <w:rFonts w:asciiTheme="minorHAnsi" w:hAnsiTheme="minorHAnsi" w:cstheme="minorHAnsi"/>
          <w:sz w:val="22"/>
          <w:szCs w:val="22"/>
          <w:highlight w:val="yellow"/>
        </w:rPr>
        <w:t>…</w:t>
      </w:r>
      <w:proofErr w:type="gramEnd"/>
      <w:r w:rsidRPr="00331FA8">
        <w:rPr>
          <w:rFonts w:asciiTheme="minorHAnsi" w:hAnsiTheme="minorHAnsi" w:cstheme="minorHAnsi"/>
          <w:sz w:val="22"/>
          <w:szCs w:val="22"/>
          <w:highlight w:val="yellow"/>
        </w:rPr>
        <w:t>…………………………………………………………</w:t>
      </w:r>
    </w:p>
    <w:p w14:paraId="72C04154" w14:textId="77777777" w:rsidR="00331FA8" w:rsidRPr="00331FA8" w:rsidRDefault="00331FA8" w:rsidP="00331FA8">
      <w:pPr>
        <w:tabs>
          <w:tab w:val="left" w:pos="142"/>
          <w:tab w:val="left" w:pos="3402"/>
          <w:tab w:val="left" w:leader="dot" w:pos="9923"/>
        </w:tabs>
        <w:spacing w:line="360" w:lineRule="auto"/>
        <w:ind w:right="283"/>
        <w:jc w:val="both"/>
        <w:rPr>
          <w:rFonts w:asciiTheme="minorHAnsi" w:hAnsiTheme="minorHAnsi" w:cstheme="minorHAnsi"/>
          <w:sz w:val="22"/>
          <w:szCs w:val="22"/>
        </w:rPr>
      </w:pPr>
      <w:r w:rsidRPr="00331FA8">
        <w:rPr>
          <w:rFonts w:asciiTheme="minorHAnsi" w:hAnsiTheme="minorHAnsi" w:cstheme="minorHAnsi"/>
          <w:b/>
          <w:bCs/>
          <w:sz w:val="22"/>
          <w:szCs w:val="22"/>
        </w:rPr>
        <w:t>.</w:t>
      </w:r>
      <w:r w:rsidRPr="00331FA8">
        <w:rPr>
          <w:rFonts w:asciiTheme="minorHAnsi" w:hAnsiTheme="minorHAnsi" w:cstheme="minorHAnsi"/>
          <w:b/>
          <w:bCs/>
          <w:sz w:val="22"/>
          <w:szCs w:val="22"/>
        </w:rPr>
        <w:tab/>
        <w:t xml:space="preserve">Dimensions (L x </w:t>
      </w:r>
      <w:proofErr w:type="gramStart"/>
      <w:r w:rsidRPr="00331FA8">
        <w:rPr>
          <w:rFonts w:asciiTheme="minorHAnsi" w:hAnsiTheme="minorHAnsi" w:cstheme="minorHAnsi"/>
          <w:b/>
          <w:bCs/>
          <w:sz w:val="22"/>
          <w:szCs w:val="22"/>
        </w:rPr>
        <w:t>H)</w:t>
      </w:r>
      <w:r w:rsidRPr="00331FA8">
        <w:rPr>
          <w:rFonts w:asciiTheme="minorHAnsi" w:hAnsiTheme="minorHAnsi" w:cstheme="minorHAnsi"/>
          <w:sz w:val="22"/>
          <w:szCs w:val="22"/>
        </w:rPr>
        <w:tab/>
      </w:r>
      <w:r w:rsidRPr="00331FA8">
        <w:rPr>
          <w:rFonts w:asciiTheme="minorHAnsi" w:hAnsiTheme="minorHAnsi" w:cstheme="minorHAnsi"/>
          <w:b/>
          <w:bCs/>
          <w:sz w:val="22"/>
          <w:szCs w:val="22"/>
        </w:rPr>
        <w:t>:</w:t>
      </w:r>
      <w:r w:rsidRPr="00331FA8">
        <w:rPr>
          <w:rFonts w:asciiTheme="minorHAnsi" w:hAnsiTheme="minorHAnsi" w:cstheme="minorHAnsi"/>
          <w:bCs/>
          <w:sz w:val="22"/>
          <w:szCs w:val="22"/>
          <w:highlight w:val="yellow"/>
        </w:rPr>
        <w:t>…</w:t>
      </w:r>
      <w:proofErr w:type="gramEnd"/>
      <w:r w:rsidRPr="00331FA8">
        <w:rPr>
          <w:rFonts w:asciiTheme="minorHAnsi" w:hAnsiTheme="minorHAnsi" w:cstheme="minorHAnsi"/>
          <w:bCs/>
          <w:sz w:val="22"/>
          <w:szCs w:val="22"/>
          <w:highlight w:val="yellow"/>
        </w:rPr>
        <w:t>…………………………………………………………</w:t>
      </w:r>
    </w:p>
    <w:p w14:paraId="54971AFE" w14:textId="77777777" w:rsidR="00331FA8" w:rsidRPr="00331FA8" w:rsidRDefault="00331FA8" w:rsidP="00331FA8">
      <w:pPr>
        <w:tabs>
          <w:tab w:val="left" w:pos="142"/>
          <w:tab w:val="left" w:pos="3402"/>
          <w:tab w:val="left" w:leader="dot" w:pos="9923"/>
        </w:tabs>
        <w:spacing w:line="360" w:lineRule="auto"/>
        <w:ind w:right="283"/>
        <w:jc w:val="both"/>
        <w:rPr>
          <w:rFonts w:asciiTheme="minorHAnsi" w:hAnsiTheme="minorHAnsi" w:cstheme="minorHAnsi"/>
          <w:sz w:val="22"/>
          <w:szCs w:val="22"/>
        </w:rPr>
      </w:pPr>
      <w:r w:rsidRPr="00331FA8">
        <w:rPr>
          <w:rFonts w:asciiTheme="minorHAnsi" w:hAnsiTheme="minorHAnsi" w:cstheme="minorHAnsi"/>
          <w:b/>
          <w:bCs/>
          <w:sz w:val="22"/>
          <w:szCs w:val="22"/>
        </w:rPr>
        <w:t>.</w:t>
      </w:r>
      <w:r w:rsidRPr="00331FA8">
        <w:rPr>
          <w:rFonts w:asciiTheme="minorHAnsi" w:hAnsiTheme="minorHAnsi" w:cstheme="minorHAnsi"/>
          <w:b/>
          <w:bCs/>
          <w:sz w:val="22"/>
          <w:szCs w:val="22"/>
        </w:rPr>
        <w:tab/>
        <w:t>Epaisseur du doublage</w:t>
      </w:r>
      <w:proofErr w:type="gramStart"/>
      <w:r w:rsidRPr="00331FA8">
        <w:rPr>
          <w:rFonts w:asciiTheme="minorHAnsi" w:hAnsiTheme="minorHAnsi" w:cstheme="minorHAnsi"/>
          <w:sz w:val="22"/>
          <w:szCs w:val="22"/>
        </w:rPr>
        <w:tab/>
      </w:r>
      <w:r w:rsidRPr="00331FA8">
        <w:rPr>
          <w:rFonts w:asciiTheme="minorHAnsi" w:hAnsiTheme="minorHAnsi" w:cstheme="minorHAnsi"/>
          <w:b/>
          <w:bCs/>
          <w:sz w:val="22"/>
          <w:szCs w:val="22"/>
        </w:rPr>
        <w:t>:</w:t>
      </w:r>
      <w:r w:rsidRPr="00331FA8">
        <w:rPr>
          <w:rFonts w:asciiTheme="minorHAnsi" w:hAnsiTheme="minorHAnsi" w:cstheme="minorHAnsi"/>
          <w:sz w:val="22"/>
          <w:szCs w:val="22"/>
          <w:highlight w:val="yellow"/>
        </w:rPr>
        <w:t>…</w:t>
      </w:r>
      <w:proofErr w:type="gramEnd"/>
      <w:r w:rsidRPr="00331FA8">
        <w:rPr>
          <w:rFonts w:asciiTheme="minorHAnsi" w:hAnsiTheme="minorHAnsi" w:cstheme="minorHAnsi"/>
          <w:sz w:val="22"/>
          <w:szCs w:val="22"/>
          <w:highlight w:val="yellow"/>
        </w:rPr>
        <w:t>…………………………………………………………</w:t>
      </w:r>
    </w:p>
    <w:p w14:paraId="43F35645" w14:textId="77777777" w:rsidR="00331FA8" w:rsidRPr="00331FA8" w:rsidRDefault="00331FA8" w:rsidP="00331FA8">
      <w:pPr>
        <w:tabs>
          <w:tab w:val="left" w:pos="142"/>
          <w:tab w:val="left" w:pos="851"/>
          <w:tab w:val="left" w:pos="1134"/>
          <w:tab w:val="left" w:pos="1276"/>
          <w:tab w:val="left" w:pos="3402"/>
          <w:tab w:val="right" w:leader="dot" w:pos="9923"/>
        </w:tabs>
        <w:spacing w:line="360" w:lineRule="auto"/>
        <w:ind w:right="283"/>
        <w:jc w:val="both"/>
        <w:rPr>
          <w:rFonts w:asciiTheme="minorHAnsi" w:hAnsiTheme="minorHAnsi" w:cstheme="minorHAnsi"/>
          <w:sz w:val="22"/>
          <w:szCs w:val="22"/>
        </w:rPr>
      </w:pPr>
      <w:r w:rsidRPr="00331FA8">
        <w:rPr>
          <w:rFonts w:asciiTheme="minorHAnsi" w:hAnsiTheme="minorHAnsi" w:cstheme="minorHAnsi"/>
          <w:b/>
          <w:bCs/>
          <w:sz w:val="22"/>
          <w:szCs w:val="22"/>
        </w:rPr>
        <w:t>.</w:t>
      </w:r>
      <w:r w:rsidRPr="00331FA8">
        <w:rPr>
          <w:rFonts w:asciiTheme="minorHAnsi" w:hAnsiTheme="minorHAnsi" w:cstheme="minorHAnsi"/>
          <w:b/>
          <w:bCs/>
          <w:sz w:val="22"/>
          <w:szCs w:val="22"/>
        </w:rPr>
        <w:tab/>
        <w:t>Type de vitrage</w:t>
      </w:r>
      <w:proofErr w:type="gramStart"/>
      <w:r w:rsidRPr="00331FA8">
        <w:rPr>
          <w:rFonts w:asciiTheme="minorHAnsi" w:hAnsiTheme="minorHAnsi" w:cstheme="minorHAnsi"/>
          <w:sz w:val="22"/>
          <w:szCs w:val="22"/>
        </w:rPr>
        <w:tab/>
      </w:r>
      <w:r w:rsidRPr="00331FA8">
        <w:rPr>
          <w:rFonts w:asciiTheme="minorHAnsi" w:hAnsiTheme="minorHAnsi" w:cstheme="minorHAnsi"/>
          <w:b/>
          <w:bCs/>
          <w:sz w:val="22"/>
          <w:szCs w:val="22"/>
        </w:rPr>
        <w:t>:</w:t>
      </w:r>
      <w:r w:rsidRPr="00331FA8">
        <w:rPr>
          <w:rFonts w:asciiTheme="minorHAnsi" w:hAnsiTheme="minorHAnsi" w:cstheme="minorHAnsi"/>
          <w:sz w:val="22"/>
          <w:szCs w:val="22"/>
          <w:highlight w:val="yellow"/>
        </w:rPr>
        <w:t>…</w:t>
      </w:r>
      <w:proofErr w:type="gramEnd"/>
      <w:r w:rsidRPr="00331FA8">
        <w:rPr>
          <w:rFonts w:asciiTheme="minorHAnsi" w:hAnsiTheme="minorHAnsi" w:cstheme="minorHAnsi"/>
          <w:sz w:val="22"/>
          <w:szCs w:val="22"/>
          <w:highlight w:val="yellow"/>
        </w:rPr>
        <w:t>…………………………………………………………</w:t>
      </w:r>
    </w:p>
    <w:p w14:paraId="6941604B" w14:textId="66BFE98C" w:rsidR="00331FA8" w:rsidRDefault="00331FA8" w:rsidP="00331FA8">
      <w:pPr>
        <w:tabs>
          <w:tab w:val="left" w:pos="142"/>
          <w:tab w:val="left" w:pos="3402"/>
          <w:tab w:val="right" w:leader="dot" w:pos="9923"/>
        </w:tabs>
        <w:spacing w:line="360" w:lineRule="auto"/>
        <w:ind w:right="283"/>
        <w:jc w:val="both"/>
        <w:rPr>
          <w:rFonts w:asciiTheme="minorHAnsi" w:hAnsiTheme="minorHAnsi" w:cstheme="minorHAnsi"/>
          <w:bCs/>
          <w:sz w:val="22"/>
          <w:szCs w:val="22"/>
        </w:rPr>
      </w:pPr>
      <w:r w:rsidRPr="00331FA8">
        <w:rPr>
          <w:rFonts w:asciiTheme="minorHAnsi" w:hAnsiTheme="minorHAnsi" w:cstheme="minorHAnsi"/>
          <w:b/>
          <w:bCs/>
          <w:sz w:val="22"/>
          <w:szCs w:val="22"/>
        </w:rPr>
        <w:t>.</w:t>
      </w:r>
      <w:r w:rsidRPr="00331FA8">
        <w:rPr>
          <w:rFonts w:asciiTheme="minorHAnsi" w:hAnsiTheme="minorHAnsi" w:cstheme="minorHAnsi"/>
          <w:sz w:val="22"/>
          <w:szCs w:val="22"/>
        </w:rPr>
        <w:tab/>
      </w:r>
      <w:r w:rsidRPr="00331FA8">
        <w:rPr>
          <w:rFonts w:asciiTheme="minorHAnsi" w:hAnsiTheme="minorHAnsi" w:cstheme="minorHAnsi"/>
          <w:b/>
          <w:bCs/>
          <w:sz w:val="22"/>
          <w:szCs w:val="22"/>
        </w:rPr>
        <w:t>Commentaires spécifiques</w:t>
      </w:r>
      <w:r w:rsidRPr="00331FA8">
        <w:rPr>
          <w:rFonts w:asciiTheme="minorHAnsi" w:hAnsiTheme="minorHAnsi" w:cstheme="minorHAnsi"/>
          <w:sz w:val="22"/>
          <w:szCs w:val="22"/>
        </w:rPr>
        <w:t xml:space="preserve"> </w:t>
      </w:r>
      <w:r w:rsidRPr="00331FA8">
        <w:rPr>
          <w:rFonts w:asciiTheme="minorHAnsi" w:hAnsiTheme="minorHAnsi" w:cstheme="minorHAnsi"/>
          <w:sz w:val="22"/>
          <w:szCs w:val="22"/>
        </w:rPr>
        <w:tab/>
      </w:r>
      <w:r w:rsidRPr="00331FA8">
        <w:rPr>
          <w:rFonts w:asciiTheme="minorHAnsi" w:hAnsiTheme="minorHAnsi" w:cstheme="minorHAnsi"/>
          <w:b/>
          <w:bCs/>
          <w:sz w:val="22"/>
          <w:szCs w:val="22"/>
        </w:rPr>
        <w:t xml:space="preserve">: </w:t>
      </w:r>
      <w:r w:rsidRPr="00331FA8">
        <w:rPr>
          <w:rFonts w:asciiTheme="minorHAnsi" w:hAnsiTheme="minorHAnsi" w:cstheme="minorHAnsi"/>
          <w:bCs/>
          <w:sz w:val="22"/>
          <w:szCs w:val="22"/>
        </w:rPr>
        <w:t>Dispositif de sécurité anti-soulèvement des ouvrants</w:t>
      </w:r>
    </w:p>
    <w:p w14:paraId="4D1EDFA5" w14:textId="77777777" w:rsidR="00484249" w:rsidRDefault="00484249" w:rsidP="00484249">
      <w:pPr>
        <w:pStyle w:val="Titre2"/>
        <w:rPr>
          <w:b/>
          <w:bCs/>
          <w:u w:val="single"/>
        </w:rPr>
      </w:pPr>
    </w:p>
    <w:p w14:paraId="319C172C" w14:textId="7FC1E944" w:rsidR="00484249" w:rsidRPr="001E4232" w:rsidRDefault="00484249" w:rsidP="00484249">
      <w:pPr>
        <w:pStyle w:val="Titre2"/>
        <w:rPr>
          <w:rFonts w:asciiTheme="minorHAnsi" w:hAnsiTheme="minorHAnsi" w:cstheme="minorHAnsi"/>
          <w:b/>
          <w:bCs/>
          <w:sz w:val="22"/>
          <w:szCs w:val="22"/>
          <w:u w:val="single"/>
        </w:rPr>
      </w:pPr>
      <w:r w:rsidRPr="001E4232">
        <w:rPr>
          <w:rFonts w:asciiTheme="minorHAnsi" w:hAnsiTheme="minorHAnsi" w:cstheme="minorHAnsi"/>
          <w:b/>
          <w:bCs/>
          <w:sz w:val="22"/>
          <w:szCs w:val="22"/>
          <w:u w:val="single"/>
        </w:rPr>
        <w:t xml:space="preserve">L’HABITAT CONNECTÉ : </w:t>
      </w:r>
    </w:p>
    <w:p w14:paraId="4C31B24C" w14:textId="77777777" w:rsidR="00484249" w:rsidRPr="001E4232" w:rsidRDefault="00484249" w:rsidP="00484249">
      <w:pPr>
        <w:tabs>
          <w:tab w:val="left" w:pos="142"/>
          <w:tab w:val="left" w:pos="851"/>
          <w:tab w:val="left" w:pos="1134"/>
          <w:tab w:val="left" w:pos="1418"/>
          <w:tab w:val="right" w:pos="8222"/>
        </w:tabs>
        <w:spacing w:line="288" w:lineRule="auto"/>
        <w:ind w:right="283"/>
        <w:jc w:val="both"/>
        <w:rPr>
          <w:rFonts w:asciiTheme="minorHAnsi" w:hAnsiTheme="minorHAnsi" w:cstheme="minorHAnsi"/>
          <w:b/>
          <w:bCs/>
          <w:sz w:val="22"/>
          <w:szCs w:val="22"/>
        </w:rPr>
      </w:pPr>
    </w:p>
    <w:p w14:paraId="2991FA1B" w14:textId="77777777" w:rsidR="00484249" w:rsidRPr="001E4232" w:rsidRDefault="00484249" w:rsidP="00484249">
      <w:pPr>
        <w:tabs>
          <w:tab w:val="left" w:pos="0"/>
          <w:tab w:val="left" w:pos="851"/>
          <w:tab w:val="left" w:pos="1134"/>
          <w:tab w:val="left" w:pos="1418"/>
          <w:tab w:val="right" w:pos="8222"/>
        </w:tabs>
        <w:spacing w:line="288" w:lineRule="auto"/>
        <w:ind w:right="283"/>
        <w:jc w:val="both"/>
        <w:rPr>
          <w:rFonts w:asciiTheme="minorHAnsi" w:hAnsiTheme="minorHAnsi" w:cstheme="minorHAnsi"/>
          <w:i/>
          <w:iCs/>
          <w:sz w:val="22"/>
          <w:szCs w:val="22"/>
        </w:rPr>
      </w:pPr>
      <w:r w:rsidRPr="001E4232">
        <w:rPr>
          <w:rFonts w:asciiTheme="minorHAnsi" w:hAnsiTheme="minorHAnsi" w:cstheme="minorHAnsi"/>
          <w:i/>
          <w:iCs/>
          <w:sz w:val="22"/>
          <w:szCs w:val="22"/>
          <w:highlight w:val="yellow"/>
        </w:rPr>
        <w:t xml:space="preserve">Le descriptif ci-dessous est à insérer, pour les menuiseries concernées, avant le paragraphe </w:t>
      </w:r>
      <w:proofErr w:type="gramStart"/>
      <w:r w:rsidRPr="001E4232">
        <w:rPr>
          <w:rFonts w:asciiTheme="minorHAnsi" w:hAnsiTheme="minorHAnsi" w:cstheme="minorHAnsi"/>
          <w:i/>
          <w:iCs/>
          <w:sz w:val="22"/>
          <w:szCs w:val="22"/>
          <w:highlight w:val="yellow"/>
        </w:rPr>
        <w:t>« .</w:t>
      </w:r>
      <w:proofErr w:type="gramEnd"/>
      <w:r w:rsidRPr="001E4232">
        <w:rPr>
          <w:rFonts w:asciiTheme="minorHAnsi" w:hAnsiTheme="minorHAnsi" w:cstheme="minorHAnsi"/>
          <w:i/>
          <w:iCs/>
          <w:sz w:val="22"/>
          <w:szCs w:val="22"/>
          <w:highlight w:val="yellow"/>
        </w:rPr>
        <w:t> Localisation</w:t>
      </w:r>
      <w:proofErr w:type="gramStart"/>
      <w:r w:rsidRPr="001E4232">
        <w:rPr>
          <w:rFonts w:asciiTheme="minorHAnsi" w:hAnsiTheme="minorHAnsi" w:cstheme="minorHAnsi"/>
          <w:i/>
          <w:iCs/>
          <w:sz w:val="22"/>
          <w:szCs w:val="22"/>
          <w:highlight w:val="yellow"/>
        </w:rPr>
        <w:t> :…</w:t>
      </w:r>
      <w:proofErr w:type="gramEnd"/>
      <w:r w:rsidRPr="001E4232">
        <w:rPr>
          <w:rFonts w:asciiTheme="minorHAnsi" w:hAnsiTheme="minorHAnsi" w:cstheme="minorHAnsi"/>
          <w:i/>
          <w:iCs/>
          <w:sz w:val="22"/>
          <w:szCs w:val="22"/>
          <w:highlight w:val="yellow"/>
        </w:rPr>
        <w:t> ».</w:t>
      </w:r>
    </w:p>
    <w:p w14:paraId="6034B83F" w14:textId="77777777" w:rsidR="00484249" w:rsidRPr="001E4232" w:rsidRDefault="00484249" w:rsidP="00484249">
      <w:pPr>
        <w:tabs>
          <w:tab w:val="left" w:pos="709"/>
          <w:tab w:val="left" w:pos="1134"/>
          <w:tab w:val="left" w:pos="1418"/>
          <w:tab w:val="left" w:pos="3969"/>
          <w:tab w:val="right" w:pos="8222"/>
        </w:tabs>
        <w:ind w:right="284"/>
        <w:jc w:val="both"/>
        <w:rPr>
          <w:rFonts w:asciiTheme="minorHAnsi" w:hAnsiTheme="minorHAnsi" w:cstheme="minorHAnsi"/>
          <w:sz w:val="22"/>
          <w:szCs w:val="22"/>
        </w:rPr>
      </w:pPr>
    </w:p>
    <w:p w14:paraId="618D2BF1" w14:textId="77777777" w:rsidR="00484249" w:rsidRPr="001E4232" w:rsidRDefault="00484249" w:rsidP="00484249">
      <w:pPr>
        <w:tabs>
          <w:tab w:val="left" w:pos="142"/>
          <w:tab w:val="left" w:pos="851"/>
          <w:tab w:val="left" w:pos="1134"/>
          <w:tab w:val="left" w:pos="1418"/>
          <w:tab w:val="left" w:pos="3969"/>
          <w:tab w:val="right" w:pos="8222"/>
        </w:tabs>
        <w:spacing w:line="288" w:lineRule="auto"/>
        <w:ind w:left="142" w:right="283" w:hanging="142"/>
        <w:jc w:val="both"/>
        <w:rPr>
          <w:rFonts w:asciiTheme="minorHAnsi" w:hAnsiTheme="minorHAnsi" w:cstheme="minorHAnsi"/>
          <w:b/>
          <w:bCs/>
          <w:sz w:val="22"/>
          <w:szCs w:val="22"/>
        </w:rPr>
      </w:pPr>
      <w:r w:rsidRPr="001E4232">
        <w:rPr>
          <w:rFonts w:asciiTheme="minorHAnsi" w:hAnsiTheme="minorHAnsi" w:cstheme="minorHAnsi"/>
          <w:b/>
          <w:bCs/>
          <w:sz w:val="22"/>
          <w:szCs w:val="22"/>
        </w:rPr>
        <w:t>.</w:t>
      </w:r>
      <w:r w:rsidRPr="001E4232">
        <w:rPr>
          <w:rFonts w:asciiTheme="minorHAnsi" w:hAnsiTheme="minorHAnsi" w:cstheme="minorHAnsi"/>
          <w:b/>
          <w:bCs/>
          <w:sz w:val="22"/>
          <w:szCs w:val="22"/>
        </w:rPr>
        <w:tab/>
        <w:t xml:space="preserve">Solution domotique intégrée : </w:t>
      </w:r>
      <w:r w:rsidRPr="001E4232">
        <w:rPr>
          <w:rFonts w:asciiTheme="minorHAnsi" w:hAnsiTheme="minorHAnsi" w:cstheme="minorHAnsi"/>
          <w:bCs/>
          <w:sz w:val="22"/>
          <w:szCs w:val="22"/>
        </w:rPr>
        <w:t>de type K•LINE Smart Home ou équivalent :</w:t>
      </w:r>
    </w:p>
    <w:p w14:paraId="7FDB9B55" w14:textId="77777777" w:rsidR="00484249" w:rsidRPr="001E4232" w:rsidRDefault="00484249" w:rsidP="00484249">
      <w:pPr>
        <w:numPr>
          <w:ilvl w:val="0"/>
          <w:numId w:val="1"/>
        </w:numPr>
        <w:tabs>
          <w:tab w:val="clear" w:pos="927"/>
          <w:tab w:val="left" w:pos="709"/>
          <w:tab w:val="left" w:pos="1134"/>
          <w:tab w:val="left" w:pos="1418"/>
          <w:tab w:val="left" w:pos="3969"/>
          <w:tab w:val="right" w:pos="8222"/>
        </w:tabs>
        <w:ind w:left="709" w:right="284" w:hanging="142"/>
        <w:jc w:val="both"/>
        <w:rPr>
          <w:rFonts w:asciiTheme="minorHAnsi" w:hAnsiTheme="minorHAnsi" w:cstheme="minorHAnsi"/>
          <w:sz w:val="22"/>
          <w:szCs w:val="22"/>
        </w:rPr>
      </w:pPr>
      <w:r w:rsidRPr="001E4232">
        <w:rPr>
          <w:rFonts w:asciiTheme="minorHAnsi" w:hAnsiTheme="minorHAnsi" w:cstheme="minorHAnsi"/>
          <w:sz w:val="22"/>
          <w:szCs w:val="22"/>
        </w:rPr>
        <w:t>Basée sur une technologie radio, sans fil, de type X3D ou équivalent, permettant un retour d’information sur l’ensemble des objets connectés, et offrant un accès à l’univers complet de l’habitat connecté (fenêtres, occultations, porte d’entrée, alarme, éclairage, chauffage, garage, portail).</w:t>
      </w:r>
    </w:p>
    <w:p w14:paraId="26E30377" w14:textId="77777777" w:rsidR="00484249" w:rsidRPr="001E4232" w:rsidRDefault="00484249" w:rsidP="00484249">
      <w:pPr>
        <w:numPr>
          <w:ilvl w:val="0"/>
          <w:numId w:val="1"/>
        </w:numPr>
        <w:tabs>
          <w:tab w:val="clear" w:pos="927"/>
          <w:tab w:val="left" w:pos="709"/>
          <w:tab w:val="left" w:pos="1134"/>
          <w:tab w:val="left" w:pos="1418"/>
          <w:tab w:val="left" w:pos="3969"/>
          <w:tab w:val="right" w:pos="8222"/>
        </w:tabs>
        <w:ind w:left="709" w:right="284" w:hanging="142"/>
        <w:jc w:val="both"/>
        <w:rPr>
          <w:rFonts w:asciiTheme="minorHAnsi" w:hAnsiTheme="minorHAnsi" w:cstheme="minorHAnsi"/>
          <w:sz w:val="22"/>
          <w:szCs w:val="22"/>
        </w:rPr>
      </w:pPr>
      <w:r w:rsidRPr="001E4232">
        <w:rPr>
          <w:rFonts w:asciiTheme="minorHAnsi" w:hAnsiTheme="minorHAnsi" w:cstheme="minorHAnsi"/>
          <w:sz w:val="22"/>
          <w:szCs w:val="22"/>
        </w:rPr>
        <w:t>Pilotage à distance via une appli pour smartphone ou tablette.</w:t>
      </w:r>
    </w:p>
    <w:p w14:paraId="6E08C22C" w14:textId="77777777" w:rsidR="00484249" w:rsidRPr="001E4232" w:rsidRDefault="00484249" w:rsidP="00484249">
      <w:pPr>
        <w:numPr>
          <w:ilvl w:val="0"/>
          <w:numId w:val="1"/>
        </w:numPr>
        <w:tabs>
          <w:tab w:val="clear" w:pos="927"/>
          <w:tab w:val="left" w:pos="709"/>
          <w:tab w:val="left" w:pos="1134"/>
          <w:tab w:val="left" w:pos="1418"/>
          <w:tab w:val="left" w:pos="3969"/>
          <w:tab w:val="right" w:pos="8222"/>
        </w:tabs>
        <w:ind w:left="709" w:right="284" w:hanging="142"/>
        <w:jc w:val="both"/>
        <w:rPr>
          <w:rFonts w:asciiTheme="minorHAnsi" w:hAnsiTheme="minorHAnsi" w:cstheme="minorHAnsi"/>
          <w:sz w:val="22"/>
          <w:szCs w:val="22"/>
        </w:rPr>
      </w:pPr>
      <w:r w:rsidRPr="001E4232">
        <w:rPr>
          <w:rFonts w:asciiTheme="minorHAnsi" w:hAnsiTheme="minorHAnsi" w:cstheme="minorHAnsi"/>
          <w:sz w:val="22"/>
          <w:szCs w:val="22"/>
        </w:rPr>
        <w:t>Personnalisation de l’interface.</w:t>
      </w:r>
    </w:p>
    <w:p w14:paraId="610DF8EF" w14:textId="77777777" w:rsidR="00484249" w:rsidRPr="001E4232" w:rsidRDefault="00484249" w:rsidP="00484249">
      <w:pPr>
        <w:numPr>
          <w:ilvl w:val="0"/>
          <w:numId w:val="1"/>
        </w:numPr>
        <w:tabs>
          <w:tab w:val="clear" w:pos="927"/>
          <w:tab w:val="left" w:pos="709"/>
          <w:tab w:val="left" w:pos="1134"/>
          <w:tab w:val="left" w:pos="1418"/>
          <w:tab w:val="left" w:pos="3969"/>
          <w:tab w:val="right" w:pos="8222"/>
        </w:tabs>
        <w:ind w:left="709" w:right="284" w:hanging="142"/>
        <w:jc w:val="both"/>
        <w:rPr>
          <w:rFonts w:asciiTheme="minorHAnsi" w:hAnsiTheme="minorHAnsi" w:cstheme="minorHAnsi"/>
          <w:sz w:val="22"/>
          <w:szCs w:val="22"/>
        </w:rPr>
      </w:pPr>
      <w:r w:rsidRPr="001E4232">
        <w:rPr>
          <w:rFonts w:asciiTheme="minorHAnsi" w:hAnsiTheme="minorHAnsi" w:cstheme="minorHAnsi"/>
          <w:sz w:val="22"/>
          <w:szCs w:val="22"/>
        </w:rPr>
        <w:lastRenderedPageBreak/>
        <w:t xml:space="preserve">Evolutivité possible via des dispositifs de micromodules / </w:t>
      </w:r>
      <w:proofErr w:type="spellStart"/>
      <w:r w:rsidRPr="001E4232">
        <w:rPr>
          <w:rFonts w:asciiTheme="minorHAnsi" w:hAnsiTheme="minorHAnsi" w:cstheme="minorHAnsi"/>
          <w:sz w:val="22"/>
          <w:szCs w:val="22"/>
        </w:rPr>
        <w:t>nanomodules</w:t>
      </w:r>
      <w:proofErr w:type="spellEnd"/>
      <w:r w:rsidRPr="001E4232">
        <w:rPr>
          <w:rFonts w:asciiTheme="minorHAnsi" w:hAnsiTheme="minorHAnsi" w:cstheme="minorHAnsi"/>
          <w:sz w:val="22"/>
          <w:szCs w:val="22"/>
        </w:rPr>
        <w:t xml:space="preserve"> compatibles permettant d’upgrader une installation filaire.</w:t>
      </w:r>
    </w:p>
    <w:p w14:paraId="7013D8D7" w14:textId="77777777" w:rsidR="00484249" w:rsidRPr="001E4232" w:rsidRDefault="00484249" w:rsidP="00484249">
      <w:pPr>
        <w:numPr>
          <w:ilvl w:val="0"/>
          <w:numId w:val="1"/>
        </w:numPr>
        <w:tabs>
          <w:tab w:val="clear" w:pos="927"/>
          <w:tab w:val="left" w:pos="709"/>
          <w:tab w:val="left" w:pos="1134"/>
          <w:tab w:val="left" w:pos="1418"/>
          <w:tab w:val="left" w:pos="3969"/>
          <w:tab w:val="right" w:pos="8222"/>
        </w:tabs>
        <w:ind w:left="709" w:right="284" w:hanging="142"/>
        <w:jc w:val="both"/>
        <w:rPr>
          <w:rFonts w:asciiTheme="minorHAnsi" w:hAnsiTheme="minorHAnsi" w:cstheme="minorHAnsi"/>
          <w:sz w:val="22"/>
          <w:szCs w:val="22"/>
        </w:rPr>
      </w:pPr>
      <w:r w:rsidRPr="001E4232">
        <w:rPr>
          <w:rFonts w:asciiTheme="minorHAnsi" w:hAnsiTheme="minorHAnsi" w:cstheme="minorHAnsi"/>
          <w:sz w:val="22"/>
          <w:szCs w:val="22"/>
        </w:rPr>
        <w:t>Dispositifs de sécurité : protection des données personnelles et sécurité contre le piratage et la prise de contrôle de l’installation.</w:t>
      </w:r>
    </w:p>
    <w:p w14:paraId="44729F26" w14:textId="77777777" w:rsidR="00484249" w:rsidRPr="001E4232" w:rsidRDefault="00484249" w:rsidP="00484249">
      <w:pPr>
        <w:tabs>
          <w:tab w:val="left" w:pos="709"/>
          <w:tab w:val="left" w:pos="1134"/>
          <w:tab w:val="left" w:pos="1418"/>
          <w:tab w:val="left" w:pos="3969"/>
          <w:tab w:val="right" w:pos="8222"/>
        </w:tabs>
        <w:ind w:left="709" w:right="284"/>
        <w:jc w:val="both"/>
        <w:rPr>
          <w:rFonts w:asciiTheme="minorHAnsi" w:hAnsiTheme="minorHAnsi" w:cstheme="minorHAnsi"/>
          <w:sz w:val="22"/>
          <w:szCs w:val="22"/>
        </w:rPr>
      </w:pPr>
    </w:p>
    <w:p w14:paraId="7C505622" w14:textId="77777777" w:rsidR="00484249" w:rsidRPr="001E4232" w:rsidRDefault="00484249" w:rsidP="00484249">
      <w:pPr>
        <w:numPr>
          <w:ilvl w:val="0"/>
          <w:numId w:val="1"/>
        </w:numPr>
        <w:tabs>
          <w:tab w:val="clear" w:pos="927"/>
          <w:tab w:val="left" w:pos="709"/>
          <w:tab w:val="left" w:pos="1134"/>
          <w:tab w:val="left" w:pos="1418"/>
          <w:tab w:val="left" w:pos="3969"/>
          <w:tab w:val="right" w:pos="8222"/>
        </w:tabs>
        <w:ind w:left="709" w:right="284" w:hanging="142"/>
        <w:jc w:val="both"/>
        <w:rPr>
          <w:rFonts w:asciiTheme="minorHAnsi" w:hAnsiTheme="minorHAnsi" w:cstheme="minorHAnsi"/>
          <w:sz w:val="22"/>
          <w:szCs w:val="22"/>
        </w:rPr>
      </w:pPr>
      <w:r w:rsidRPr="001E4232">
        <w:rPr>
          <w:rFonts w:asciiTheme="minorHAnsi" w:hAnsiTheme="minorHAnsi" w:cstheme="minorHAnsi"/>
          <w:sz w:val="22"/>
          <w:szCs w:val="22"/>
        </w:rPr>
        <w:t xml:space="preserve">Pour les fenêtres à frappe, coulissants : </w:t>
      </w:r>
    </w:p>
    <w:p w14:paraId="310554AF" w14:textId="77777777" w:rsidR="00484249" w:rsidRPr="001E4232" w:rsidRDefault="00484249" w:rsidP="00484249">
      <w:pPr>
        <w:numPr>
          <w:ilvl w:val="0"/>
          <w:numId w:val="2"/>
        </w:numPr>
        <w:tabs>
          <w:tab w:val="left" w:pos="709"/>
          <w:tab w:val="left" w:pos="1134"/>
          <w:tab w:val="left" w:pos="1418"/>
          <w:tab w:val="right" w:pos="8222"/>
        </w:tabs>
        <w:ind w:right="284"/>
        <w:jc w:val="both"/>
        <w:rPr>
          <w:rFonts w:asciiTheme="minorHAnsi" w:hAnsiTheme="minorHAnsi" w:cstheme="minorHAnsi"/>
          <w:sz w:val="22"/>
          <w:szCs w:val="22"/>
        </w:rPr>
      </w:pPr>
      <w:r w:rsidRPr="001E4232">
        <w:rPr>
          <w:rFonts w:asciiTheme="minorHAnsi" w:hAnsiTheme="minorHAnsi" w:cstheme="minorHAnsi"/>
          <w:b/>
          <w:color w:val="000000"/>
          <w:sz w:val="22"/>
          <w:szCs w:val="22"/>
        </w:rPr>
        <w:t>D</w:t>
      </w:r>
      <w:r w:rsidRPr="001E4232">
        <w:rPr>
          <w:rFonts w:asciiTheme="minorHAnsi" w:hAnsiTheme="minorHAnsi" w:cstheme="minorHAnsi"/>
          <w:color w:val="000000"/>
          <w:sz w:val="22"/>
          <w:szCs w:val="22"/>
        </w:rPr>
        <w:t xml:space="preserve">étecteur de </w:t>
      </w:r>
      <w:r w:rsidRPr="001E4232">
        <w:rPr>
          <w:rFonts w:asciiTheme="minorHAnsi" w:hAnsiTheme="minorHAnsi" w:cstheme="minorHAnsi"/>
          <w:b/>
          <w:color w:val="000000"/>
          <w:sz w:val="22"/>
          <w:szCs w:val="22"/>
        </w:rPr>
        <w:t>V</w:t>
      </w:r>
      <w:r w:rsidRPr="001E4232">
        <w:rPr>
          <w:rFonts w:asciiTheme="minorHAnsi" w:hAnsiTheme="minorHAnsi" w:cstheme="minorHAnsi"/>
          <w:color w:val="000000"/>
          <w:sz w:val="22"/>
          <w:szCs w:val="22"/>
        </w:rPr>
        <w:t xml:space="preserve">errouillage </w:t>
      </w:r>
      <w:r w:rsidRPr="001E4232">
        <w:rPr>
          <w:rFonts w:asciiTheme="minorHAnsi" w:hAnsiTheme="minorHAnsi" w:cstheme="minorHAnsi"/>
          <w:b/>
          <w:color w:val="000000"/>
          <w:sz w:val="22"/>
          <w:szCs w:val="22"/>
        </w:rPr>
        <w:t>I</w:t>
      </w:r>
      <w:r w:rsidRPr="001E4232">
        <w:rPr>
          <w:rFonts w:asciiTheme="minorHAnsi" w:hAnsiTheme="minorHAnsi" w:cstheme="minorHAnsi"/>
          <w:sz w:val="22"/>
          <w:szCs w:val="22"/>
        </w:rPr>
        <w:t>ntégré, sans fil, parfaitement intégré, fonctionnant sous protocole radio de type X3D</w:t>
      </w:r>
      <w:r w:rsidRPr="001E4232">
        <w:rPr>
          <w:rFonts w:asciiTheme="minorHAnsi" w:hAnsiTheme="minorHAnsi" w:cstheme="minorHAnsi"/>
          <w:color w:val="000000"/>
          <w:sz w:val="22"/>
          <w:szCs w:val="22"/>
        </w:rPr>
        <w:t xml:space="preserve"> ou équivalent, </w:t>
      </w:r>
      <w:r w:rsidRPr="001E4232">
        <w:rPr>
          <w:rFonts w:asciiTheme="minorHAnsi" w:hAnsiTheme="minorHAnsi" w:cstheme="minorHAnsi"/>
          <w:sz w:val="22"/>
          <w:szCs w:val="22"/>
        </w:rPr>
        <w:t xml:space="preserve">avec retour d’information sur le verrouillage de la menuiserie. Autonomie de 5 ans. </w:t>
      </w:r>
    </w:p>
    <w:p w14:paraId="348E7AA4" w14:textId="77777777" w:rsidR="00484249" w:rsidRPr="001E4232" w:rsidRDefault="00484249" w:rsidP="00484249">
      <w:pPr>
        <w:numPr>
          <w:ilvl w:val="0"/>
          <w:numId w:val="2"/>
        </w:numPr>
        <w:tabs>
          <w:tab w:val="left" w:pos="709"/>
          <w:tab w:val="left" w:pos="1134"/>
          <w:tab w:val="left" w:pos="1418"/>
          <w:tab w:val="right" w:pos="8222"/>
        </w:tabs>
        <w:ind w:right="284"/>
        <w:jc w:val="both"/>
        <w:rPr>
          <w:rFonts w:asciiTheme="minorHAnsi" w:hAnsiTheme="minorHAnsi" w:cstheme="minorHAnsi"/>
          <w:sz w:val="22"/>
          <w:szCs w:val="22"/>
        </w:rPr>
      </w:pPr>
      <w:r w:rsidRPr="001E4232">
        <w:rPr>
          <w:rFonts w:asciiTheme="minorHAnsi" w:hAnsiTheme="minorHAnsi" w:cstheme="minorHAnsi"/>
          <w:sz w:val="22"/>
          <w:szCs w:val="22"/>
        </w:rPr>
        <w:t>Option « </w:t>
      </w:r>
      <w:r w:rsidRPr="001E4232">
        <w:rPr>
          <w:rFonts w:asciiTheme="minorHAnsi" w:hAnsiTheme="minorHAnsi" w:cstheme="minorHAnsi"/>
          <w:b/>
          <w:bCs/>
          <w:sz w:val="22"/>
          <w:szCs w:val="22"/>
        </w:rPr>
        <w:t>C</w:t>
      </w:r>
      <w:r w:rsidRPr="001E4232">
        <w:rPr>
          <w:rFonts w:asciiTheme="minorHAnsi" w:hAnsiTheme="minorHAnsi" w:cstheme="minorHAnsi"/>
          <w:sz w:val="22"/>
          <w:szCs w:val="22"/>
        </w:rPr>
        <w:t xml:space="preserve">oulissant </w:t>
      </w:r>
      <w:r w:rsidRPr="001E4232">
        <w:rPr>
          <w:rFonts w:asciiTheme="minorHAnsi" w:hAnsiTheme="minorHAnsi" w:cstheme="minorHAnsi"/>
          <w:b/>
          <w:bCs/>
          <w:sz w:val="22"/>
          <w:szCs w:val="22"/>
        </w:rPr>
        <w:t>P</w:t>
      </w:r>
      <w:r w:rsidRPr="001E4232">
        <w:rPr>
          <w:rFonts w:asciiTheme="minorHAnsi" w:hAnsiTheme="minorHAnsi" w:cstheme="minorHAnsi"/>
          <w:sz w:val="22"/>
          <w:szCs w:val="22"/>
        </w:rPr>
        <w:t xml:space="preserve">iloté » (pour baie coulissante 2 rails 2 vantaux uniquement – voir l’additif correspondant) </w:t>
      </w:r>
    </w:p>
    <w:p w14:paraId="5903C0D7" w14:textId="77777777" w:rsidR="00484249" w:rsidRPr="001E4232" w:rsidRDefault="00484249" w:rsidP="00484249">
      <w:pPr>
        <w:tabs>
          <w:tab w:val="left" w:pos="709"/>
          <w:tab w:val="left" w:pos="1134"/>
          <w:tab w:val="left" w:pos="1418"/>
          <w:tab w:val="left" w:pos="3969"/>
          <w:tab w:val="right" w:pos="8222"/>
        </w:tabs>
        <w:ind w:left="1647" w:right="284"/>
        <w:jc w:val="both"/>
        <w:rPr>
          <w:rFonts w:asciiTheme="minorHAnsi" w:hAnsiTheme="minorHAnsi" w:cstheme="minorHAnsi"/>
          <w:sz w:val="22"/>
          <w:szCs w:val="22"/>
        </w:rPr>
      </w:pPr>
    </w:p>
    <w:p w14:paraId="5209DECE" w14:textId="77777777" w:rsidR="00484249" w:rsidRPr="001E4232" w:rsidRDefault="00484249" w:rsidP="00484249">
      <w:pPr>
        <w:numPr>
          <w:ilvl w:val="0"/>
          <w:numId w:val="1"/>
        </w:numPr>
        <w:tabs>
          <w:tab w:val="clear" w:pos="927"/>
          <w:tab w:val="left" w:pos="709"/>
          <w:tab w:val="left" w:pos="1134"/>
          <w:tab w:val="left" w:pos="1418"/>
          <w:tab w:val="left" w:pos="3969"/>
          <w:tab w:val="right" w:pos="8222"/>
        </w:tabs>
        <w:ind w:left="709" w:right="284" w:hanging="142"/>
        <w:jc w:val="both"/>
        <w:rPr>
          <w:rFonts w:asciiTheme="minorHAnsi" w:hAnsiTheme="minorHAnsi" w:cstheme="minorHAnsi"/>
          <w:sz w:val="22"/>
          <w:szCs w:val="22"/>
        </w:rPr>
      </w:pPr>
      <w:r w:rsidRPr="001E4232">
        <w:rPr>
          <w:rFonts w:asciiTheme="minorHAnsi" w:hAnsiTheme="minorHAnsi" w:cstheme="minorHAnsi"/>
          <w:sz w:val="22"/>
          <w:szCs w:val="22"/>
        </w:rPr>
        <w:t xml:space="preserve">Equipements complémentaires : </w:t>
      </w:r>
    </w:p>
    <w:p w14:paraId="5FB56784" w14:textId="77777777" w:rsidR="00484249" w:rsidRPr="001E4232" w:rsidRDefault="00484249" w:rsidP="00484249">
      <w:pPr>
        <w:numPr>
          <w:ilvl w:val="0"/>
          <w:numId w:val="2"/>
        </w:numPr>
        <w:tabs>
          <w:tab w:val="left" w:pos="709"/>
          <w:tab w:val="left" w:pos="1134"/>
          <w:tab w:val="left" w:pos="1418"/>
          <w:tab w:val="right" w:pos="8222"/>
        </w:tabs>
        <w:ind w:right="284"/>
        <w:jc w:val="both"/>
        <w:rPr>
          <w:rFonts w:asciiTheme="minorHAnsi" w:hAnsiTheme="minorHAnsi" w:cstheme="minorHAnsi"/>
          <w:bCs/>
          <w:color w:val="000000"/>
          <w:sz w:val="22"/>
          <w:szCs w:val="22"/>
        </w:rPr>
      </w:pPr>
      <w:r w:rsidRPr="001E4232">
        <w:rPr>
          <w:rFonts w:asciiTheme="minorHAnsi" w:hAnsiTheme="minorHAnsi" w:cstheme="minorHAnsi"/>
          <w:bCs/>
          <w:color w:val="000000"/>
          <w:sz w:val="22"/>
          <w:szCs w:val="22"/>
        </w:rPr>
        <w:t>Capteur de Vent (anémomètre), fonctionnant sous protocole radio de type X3D ou équivalent, pour remonter automatiquement les BSO radio X3D selon la vitesse du vent. Autonomie de 10 ans.</w:t>
      </w:r>
    </w:p>
    <w:p w14:paraId="4D511542" w14:textId="77777777" w:rsidR="00484249" w:rsidRPr="001E4232" w:rsidRDefault="00484249" w:rsidP="00484249">
      <w:pPr>
        <w:numPr>
          <w:ilvl w:val="0"/>
          <w:numId w:val="2"/>
        </w:numPr>
        <w:tabs>
          <w:tab w:val="left" w:pos="709"/>
          <w:tab w:val="left" w:pos="1134"/>
          <w:tab w:val="left" w:pos="1418"/>
          <w:tab w:val="right" w:pos="8222"/>
        </w:tabs>
        <w:ind w:right="284"/>
        <w:jc w:val="both"/>
        <w:rPr>
          <w:rFonts w:asciiTheme="minorHAnsi" w:hAnsiTheme="minorHAnsi" w:cstheme="minorHAnsi"/>
          <w:bCs/>
          <w:color w:val="000000"/>
          <w:sz w:val="22"/>
          <w:szCs w:val="22"/>
        </w:rPr>
      </w:pPr>
      <w:r w:rsidRPr="001E4232">
        <w:rPr>
          <w:rFonts w:asciiTheme="minorHAnsi" w:hAnsiTheme="minorHAnsi" w:cstheme="minorHAnsi"/>
          <w:bCs/>
          <w:color w:val="000000"/>
          <w:sz w:val="22"/>
          <w:szCs w:val="22"/>
        </w:rPr>
        <w:t xml:space="preserve">Pack Alarme radio, sans fil, connecté aux DVI, Détecteur de Verrouillage Intégré, et DO, Détecteur d’Ouverture en applique, comprenant 1 centrale sirène, 1 clavier intérieur tactile pour configurer, et 2 télécommandes mini. </w:t>
      </w:r>
    </w:p>
    <w:p w14:paraId="6B6F8DB4" w14:textId="77777777" w:rsidR="00484249" w:rsidRPr="001E4232" w:rsidRDefault="00484249" w:rsidP="00331FA8">
      <w:pPr>
        <w:tabs>
          <w:tab w:val="left" w:pos="142"/>
          <w:tab w:val="left" w:pos="3402"/>
          <w:tab w:val="right" w:leader="dot" w:pos="9923"/>
        </w:tabs>
        <w:spacing w:line="360" w:lineRule="auto"/>
        <w:ind w:right="283"/>
        <w:jc w:val="both"/>
        <w:rPr>
          <w:rFonts w:asciiTheme="minorHAnsi" w:hAnsiTheme="minorHAnsi" w:cstheme="minorHAnsi"/>
          <w:sz w:val="22"/>
          <w:szCs w:val="22"/>
        </w:rPr>
      </w:pPr>
    </w:p>
    <w:p w14:paraId="6ECFA6F5" w14:textId="77777777" w:rsidR="00392A9D" w:rsidRPr="00392A9D" w:rsidRDefault="00392A9D" w:rsidP="00392A9D">
      <w:pPr>
        <w:pStyle w:val="Titre2"/>
        <w:rPr>
          <w:rFonts w:asciiTheme="minorHAnsi" w:hAnsiTheme="minorHAnsi" w:cstheme="minorHAnsi"/>
          <w:b/>
          <w:bCs/>
          <w:sz w:val="22"/>
          <w:szCs w:val="22"/>
          <w:u w:val="single"/>
        </w:rPr>
      </w:pPr>
      <w:proofErr w:type="gramStart"/>
      <w:r w:rsidRPr="00392A9D">
        <w:rPr>
          <w:rFonts w:asciiTheme="minorHAnsi" w:hAnsiTheme="minorHAnsi" w:cstheme="minorHAnsi"/>
          <w:b/>
          <w:bCs/>
          <w:sz w:val="22"/>
          <w:szCs w:val="22"/>
          <w:u w:val="single"/>
        </w:rPr>
        <w:t>ADDITIF:</w:t>
      </w:r>
      <w:proofErr w:type="gramEnd"/>
      <w:r w:rsidRPr="00392A9D">
        <w:rPr>
          <w:rFonts w:asciiTheme="minorHAnsi" w:hAnsiTheme="minorHAnsi" w:cstheme="minorHAnsi"/>
          <w:b/>
          <w:bCs/>
          <w:sz w:val="22"/>
          <w:szCs w:val="22"/>
          <w:u w:val="single"/>
        </w:rPr>
        <w:t xml:space="preserve"> Option « Coulissant Piloté »</w:t>
      </w:r>
    </w:p>
    <w:p w14:paraId="0441E6E3" w14:textId="77777777" w:rsidR="00392A9D" w:rsidRPr="00392A9D" w:rsidRDefault="00392A9D" w:rsidP="00392A9D">
      <w:pPr>
        <w:tabs>
          <w:tab w:val="left" w:pos="0"/>
          <w:tab w:val="left" w:pos="851"/>
          <w:tab w:val="left" w:pos="1134"/>
          <w:tab w:val="left" w:pos="1418"/>
          <w:tab w:val="right" w:pos="8222"/>
        </w:tabs>
        <w:spacing w:line="288" w:lineRule="auto"/>
        <w:ind w:right="283"/>
        <w:jc w:val="both"/>
        <w:rPr>
          <w:rFonts w:asciiTheme="minorHAnsi" w:hAnsiTheme="minorHAnsi" w:cstheme="minorHAnsi"/>
          <w:i/>
          <w:iCs/>
          <w:sz w:val="22"/>
          <w:szCs w:val="22"/>
        </w:rPr>
      </w:pPr>
      <w:r w:rsidRPr="00392A9D">
        <w:rPr>
          <w:rFonts w:asciiTheme="minorHAnsi" w:hAnsiTheme="minorHAnsi" w:cstheme="minorHAnsi"/>
          <w:i/>
          <w:iCs/>
          <w:sz w:val="22"/>
          <w:szCs w:val="22"/>
          <w:highlight w:val="yellow"/>
        </w:rPr>
        <w:t xml:space="preserve">Le descriptif ci-dessous est à insérer, pour les menuiseries concernées, avant le paragraphe </w:t>
      </w:r>
      <w:proofErr w:type="gramStart"/>
      <w:r w:rsidRPr="00392A9D">
        <w:rPr>
          <w:rFonts w:asciiTheme="minorHAnsi" w:hAnsiTheme="minorHAnsi" w:cstheme="minorHAnsi"/>
          <w:i/>
          <w:iCs/>
          <w:sz w:val="22"/>
          <w:szCs w:val="22"/>
          <w:highlight w:val="yellow"/>
        </w:rPr>
        <w:t>« .</w:t>
      </w:r>
      <w:proofErr w:type="gramEnd"/>
      <w:r w:rsidRPr="00392A9D">
        <w:rPr>
          <w:rFonts w:asciiTheme="minorHAnsi" w:hAnsiTheme="minorHAnsi" w:cstheme="minorHAnsi"/>
          <w:i/>
          <w:iCs/>
          <w:sz w:val="22"/>
          <w:szCs w:val="22"/>
          <w:highlight w:val="yellow"/>
        </w:rPr>
        <w:t> Localisation</w:t>
      </w:r>
      <w:proofErr w:type="gramStart"/>
      <w:r w:rsidRPr="00392A9D">
        <w:rPr>
          <w:rFonts w:asciiTheme="minorHAnsi" w:hAnsiTheme="minorHAnsi" w:cstheme="minorHAnsi"/>
          <w:i/>
          <w:iCs/>
          <w:sz w:val="22"/>
          <w:szCs w:val="22"/>
          <w:highlight w:val="yellow"/>
        </w:rPr>
        <w:t> :…</w:t>
      </w:r>
      <w:proofErr w:type="gramEnd"/>
      <w:r w:rsidRPr="00392A9D">
        <w:rPr>
          <w:rFonts w:asciiTheme="minorHAnsi" w:hAnsiTheme="minorHAnsi" w:cstheme="minorHAnsi"/>
          <w:i/>
          <w:iCs/>
          <w:sz w:val="22"/>
          <w:szCs w:val="22"/>
          <w:highlight w:val="yellow"/>
        </w:rPr>
        <w:t> ».</w:t>
      </w:r>
    </w:p>
    <w:p w14:paraId="6F434052" w14:textId="77777777" w:rsidR="00392A9D" w:rsidRPr="00392A9D" w:rsidRDefault="00392A9D" w:rsidP="00392A9D">
      <w:pPr>
        <w:tabs>
          <w:tab w:val="left" w:pos="142"/>
          <w:tab w:val="left" w:pos="851"/>
          <w:tab w:val="left" w:pos="1134"/>
          <w:tab w:val="left" w:pos="1418"/>
          <w:tab w:val="right" w:pos="8222"/>
        </w:tabs>
        <w:spacing w:line="288" w:lineRule="auto"/>
        <w:ind w:left="142" w:right="283" w:hanging="142"/>
        <w:jc w:val="both"/>
        <w:rPr>
          <w:rFonts w:asciiTheme="minorHAnsi" w:hAnsiTheme="minorHAnsi" w:cstheme="minorHAnsi"/>
          <w:b/>
          <w:bCs/>
          <w:sz w:val="22"/>
          <w:szCs w:val="22"/>
        </w:rPr>
      </w:pPr>
    </w:p>
    <w:p w14:paraId="020769ED" w14:textId="77777777" w:rsidR="00392A9D" w:rsidRPr="00392A9D" w:rsidRDefault="00392A9D" w:rsidP="00392A9D">
      <w:pPr>
        <w:tabs>
          <w:tab w:val="left" w:pos="142"/>
          <w:tab w:val="left" w:pos="851"/>
          <w:tab w:val="left" w:pos="1134"/>
          <w:tab w:val="left" w:pos="1418"/>
          <w:tab w:val="left" w:pos="3969"/>
          <w:tab w:val="right" w:pos="8222"/>
        </w:tabs>
        <w:spacing w:line="288" w:lineRule="auto"/>
        <w:ind w:left="142" w:right="283" w:hanging="142"/>
        <w:jc w:val="both"/>
        <w:rPr>
          <w:rFonts w:asciiTheme="minorHAnsi" w:hAnsiTheme="minorHAnsi" w:cstheme="minorHAnsi"/>
          <w:b/>
          <w:bCs/>
          <w:sz w:val="22"/>
          <w:szCs w:val="22"/>
        </w:rPr>
      </w:pPr>
      <w:r w:rsidRPr="00392A9D">
        <w:rPr>
          <w:rFonts w:asciiTheme="minorHAnsi" w:hAnsiTheme="minorHAnsi" w:cstheme="minorHAnsi"/>
          <w:b/>
          <w:bCs/>
          <w:sz w:val="22"/>
          <w:szCs w:val="22"/>
        </w:rPr>
        <w:t xml:space="preserve">. Points d’attention pour l’option « Coulissant Piloté – </w:t>
      </w:r>
      <w:proofErr w:type="spellStart"/>
      <w:r w:rsidRPr="00392A9D">
        <w:rPr>
          <w:rFonts w:asciiTheme="minorHAnsi" w:hAnsiTheme="minorHAnsi" w:cstheme="minorHAnsi"/>
          <w:b/>
          <w:bCs/>
          <w:sz w:val="22"/>
          <w:szCs w:val="22"/>
        </w:rPr>
        <w:t>CPi</w:t>
      </w:r>
      <w:proofErr w:type="spellEnd"/>
      <w:r w:rsidRPr="00392A9D">
        <w:rPr>
          <w:rFonts w:asciiTheme="minorHAnsi" w:hAnsiTheme="minorHAnsi" w:cstheme="minorHAnsi"/>
          <w:b/>
          <w:bCs/>
          <w:sz w:val="22"/>
          <w:szCs w:val="22"/>
        </w:rPr>
        <w:t> »</w:t>
      </w:r>
    </w:p>
    <w:p w14:paraId="71775E5E" w14:textId="77777777" w:rsidR="00392A9D" w:rsidRPr="00392A9D" w:rsidRDefault="00392A9D" w:rsidP="00392A9D">
      <w:pPr>
        <w:numPr>
          <w:ilvl w:val="0"/>
          <w:numId w:val="3"/>
        </w:numPr>
        <w:adjustRightInd/>
        <w:ind w:right="284"/>
        <w:jc w:val="both"/>
        <w:textAlignment w:val="auto"/>
        <w:rPr>
          <w:rFonts w:asciiTheme="minorHAnsi" w:hAnsiTheme="minorHAnsi" w:cstheme="minorHAnsi"/>
          <w:i/>
          <w:iCs/>
          <w:sz w:val="22"/>
          <w:szCs w:val="22"/>
          <w:u w:val="single"/>
        </w:rPr>
      </w:pPr>
      <w:r w:rsidRPr="00392A9D">
        <w:rPr>
          <w:rFonts w:asciiTheme="minorHAnsi" w:hAnsiTheme="minorHAnsi" w:cstheme="minorHAnsi"/>
          <w:i/>
          <w:iCs/>
          <w:sz w:val="22"/>
          <w:szCs w:val="22"/>
        </w:rPr>
        <w:t xml:space="preserve">Produit réservé à un usage </w:t>
      </w:r>
      <w:r w:rsidRPr="00392A9D">
        <w:rPr>
          <w:rFonts w:asciiTheme="minorHAnsi" w:hAnsiTheme="minorHAnsi" w:cstheme="minorHAnsi"/>
          <w:b/>
          <w:bCs/>
          <w:i/>
          <w:iCs/>
          <w:sz w:val="22"/>
          <w:szCs w:val="22"/>
        </w:rPr>
        <w:t>résidentiel exclusivement</w:t>
      </w:r>
      <w:r w:rsidRPr="00392A9D">
        <w:rPr>
          <w:rFonts w:asciiTheme="minorHAnsi" w:hAnsiTheme="minorHAnsi" w:cstheme="minorHAnsi"/>
          <w:i/>
          <w:iCs/>
          <w:sz w:val="22"/>
          <w:szCs w:val="22"/>
        </w:rPr>
        <w:t>. Les règlementations et normes auxquelles ce produit se réfère</w:t>
      </w:r>
      <w:r w:rsidRPr="00392A9D">
        <w:rPr>
          <w:rFonts w:asciiTheme="minorHAnsi" w:hAnsiTheme="minorHAnsi" w:cstheme="minorHAnsi"/>
          <w:i/>
          <w:iCs/>
          <w:sz w:val="22"/>
          <w:szCs w:val="22"/>
          <w:u w:val="single"/>
        </w:rPr>
        <w:t xml:space="preserve"> excluent tout usage en E.R.P.</w:t>
      </w:r>
    </w:p>
    <w:p w14:paraId="0B6C41FA" w14:textId="77777777" w:rsidR="00392A9D" w:rsidRPr="00392A9D" w:rsidRDefault="00392A9D" w:rsidP="00392A9D">
      <w:pPr>
        <w:numPr>
          <w:ilvl w:val="0"/>
          <w:numId w:val="3"/>
        </w:numPr>
        <w:adjustRightInd/>
        <w:ind w:right="284"/>
        <w:jc w:val="both"/>
        <w:textAlignment w:val="auto"/>
        <w:rPr>
          <w:rFonts w:asciiTheme="minorHAnsi" w:hAnsiTheme="minorHAnsi" w:cstheme="minorHAnsi"/>
          <w:i/>
          <w:iCs/>
          <w:sz w:val="22"/>
          <w:szCs w:val="22"/>
        </w:rPr>
      </w:pPr>
      <w:proofErr w:type="gramStart"/>
      <w:r w:rsidRPr="00392A9D">
        <w:rPr>
          <w:rFonts w:asciiTheme="minorHAnsi" w:hAnsiTheme="minorHAnsi" w:cstheme="minorHAnsi"/>
          <w:i/>
          <w:iCs/>
          <w:sz w:val="22"/>
          <w:szCs w:val="22"/>
        </w:rPr>
        <w:t>disponible</w:t>
      </w:r>
      <w:proofErr w:type="gramEnd"/>
      <w:r w:rsidRPr="00392A9D">
        <w:rPr>
          <w:rFonts w:asciiTheme="minorHAnsi" w:hAnsiTheme="minorHAnsi" w:cstheme="minorHAnsi"/>
          <w:i/>
          <w:iCs/>
          <w:sz w:val="22"/>
          <w:szCs w:val="22"/>
        </w:rPr>
        <w:t xml:space="preserve"> uniquement sur les coulissants 2 rails 2 vantaux, et en dormant neuf et dépose totale, uniquement </w:t>
      </w:r>
    </w:p>
    <w:p w14:paraId="532BC7BF" w14:textId="77777777" w:rsidR="00392A9D" w:rsidRPr="00392A9D" w:rsidRDefault="00392A9D" w:rsidP="00392A9D">
      <w:pPr>
        <w:numPr>
          <w:ilvl w:val="0"/>
          <w:numId w:val="3"/>
        </w:numPr>
        <w:adjustRightInd/>
        <w:ind w:right="284"/>
        <w:jc w:val="both"/>
        <w:textAlignment w:val="auto"/>
        <w:rPr>
          <w:rFonts w:asciiTheme="minorHAnsi" w:hAnsiTheme="minorHAnsi" w:cstheme="minorHAnsi"/>
          <w:i/>
          <w:iCs/>
          <w:sz w:val="22"/>
          <w:szCs w:val="22"/>
        </w:rPr>
      </w:pPr>
      <w:proofErr w:type="gramStart"/>
      <w:r w:rsidRPr="00392A9D">
        <w:rPr>
          <w:rFonts w:asciiTheme="minorHAnsi" w:hAnsiTheme="minorHAnsi" w:cstheme="minorHAnsi"/>
          <w:i/>
          <w:iCs/>
          <w:sz w:val="22"/>
          <w:szCs w:val="22"/>
        </w:rPr>
        <w:t>poids</w:t>
      </w:r>
      <w:proofErr w:type="gramEnd"/>
      <w:r w:rsidRPr="00392A9D">
        <w:rPr>
          <w:rFonts w:asciiTheme="minorHAnsi" w:hAnsiTheme="minorHAnsi" w:cstheme="minorHAnsi"/>
          <w:i/>
          <w:iCs/>
          <w:sz w:val="22"/>
          <w:szCs w:val="22"/>
        </w:rPr>
        <w:t xml:space="preserve"> maxi par vantail : 100 kg, et dans la limite des possibilités dimensionnelles actuellement en vigueur ;</w:t>
      </w:r>
    </w:p>
    <w:p w14:paraId="519ABF81" w14:textId="77777777" w:rsidR="00392A9D" w:rsidRPr="00392A9D" w:rsidRDefault="00392A9D" w:rsidP="00392A9D">
      <w:pPr>
        <w:numPr>
          <w:ilvl w:val="0"/>
          <w:numId w:val="3"/>
        </w:numPr>
        <w:adjustRightInd/>
        <w:ind w:right="284"/>
        <w:jc w:val="both"/>
        <w:textAlignment w:val="auto"/>
        <w:rPr>
          <w:rFonts w:asciiTheme="minorHAnsi" w:hAnsiTheme="minorHAnsi" w:cstheme="minorHAnsi"/>
          <w:i/>
          <w:iCs/>
          <w:sz w:val="22"/>
          <w:szCs w:val="22"/>
        </w:rPr>
      </w:pPr>
      <w:proofErr w:type="gramStart"/>
      <w:r w:rsidRPr="00392A9D">
        <w:rPr>
          <w:rFonts w:asciiTheme="minorHAnsi" w:hAnsiTheme="minorHAnsi" w:cstheme="minorHAnsi"/>
          <w:i/>
          <w:iCs/>
          <w:sz w:val="22"/>
          <w:szCs w:val="22"/>
        </w:rPr>
        <w:t>disponible</w:t>
      </w:r>
      <w:proofErr w:type="gramEnd"/>
      <w:r w:rsidRPr="00392A9D">
        <w:rPr>
          <w:rFonts w:asciiTheme="minorHAnsi" w:hAnsiTheme="minorHAnsi" w:cstheme="minorHAnsi"/>
          <w:i/>
          <w:iCs/>
          <w:sz w:val="22"/>
          <w:szCs w:val="22"/>
        </w:rPr>
        <w:t xml:space="preserve"> sans VR ou sous VR Tunnel ou avec Bloc VR ½ linteau (non compatible en solution bloc-baie avec coffre en débordement intérieur)</w:t>
      </w:r>
    </w:p>
    <w:p w14:paraId="38B19EE4" w14:textId="77777777" w:rsidR="00392A9D" w:rsidRPr="00392A9D" w:rsidRDefault="00392A9D" w:rsidP="00392A9D">
      <w:pPr>
        <w:spacing w:line="288" w:lineRule="auto"/>
        <w:ind w:left="142" w:right="283" w:hanging="142"/>
        <w:jc w:val="both"/>
        <w:rPr>
          <w:rFonts w:asciiTheme="minorHAnsi" w:hAnsiTheme="minorHAnsi" w:cstheme="minorHAnsi"/>
          <w:i/>
          <w:iCs/>
          <w:sz w:val="22"/>
          <w:szCs w:val="22"/>
        </w:rPr>
      </w:pPr>
    </w:p>
    <w:p w14:paraId="1129614E" w14:textId="77777777" w:rsidR="00392A9D" w:rsidRPr="00392A9D" w:rsidRDefault="00392A9D" w:rsidP="00392A9D">
      <w:pPr>
        <w:spacing w:line="288" w:lineRule="auto"/>
        <w:ind w:left="142" w:right="283" w:hanging="142"/>
        <w:jc w:val="both"/>
        <w:rPr>
          <w:rFonts w:asciiTheme="minorHAnsi" w:hAnsiTheme="minorHAnsi" w:cstheme="minorHAnsi"/>
          <w:sz w:val="22"/>
          <w:szCs w:val="22"/>
        </w:rPr>
      </w:pPr>
      <w:r w:rsidRPr="00392A9D">
        <w:rPr>
          <w:rFonts w:asciiTheme="minorHAnsi" w:hAnsiTheme="minorHAnsi" w:cstheme="minorHAnsi"/>
          <w:b/>
          <w:bCs/>
          <w:sz w:val="22"/>
          <w:szCs w:val="22"/>
        </w:rPr>
        <w:t xml:space="preserve">. Option « Coulissant piloté – </w:t>
      </w:r>
      <w:proofErr w:type="spellStart"/>
      <w:r w:rsidRPr="00392A9D">
        <w:rPr>
          <w:rFonts w:asciiTheme="minorHAnsi" w:hAnsiTheme="minorHAnsi" w:cstheme="minorHAnsi"/>
          <w:b/>
          <w:bCs/>
          <w:sz w:val="22"/>
          <w:szCs w:val="22"/>
        </w:rPr>
        <w:t>CPi</w:t>
      </w:r>
      <w:proofErr w:type="spellEnd"/>
      <w:r w:rsidRPr="00392A9D">
        <w:rPr>
          <w:rFonts w:asciiTheme="minorHAnsi" w:hAnsiTheme="minorHAnsi" w:cstheme="minorHAnsi"/>
          <w:b/>
          <w:bCs/>
          <w:sz w:val="22"/>
          <w:szCs w:val="22"/>
        </w:rPr>
        <w:t> »</w:t>
      </w:r>
      <w:r w:rsidRPr="00392A9D">
        <w:rPr>
          <w:rFonts w:asciiTheme="minorHAnsi" w:hAnsiTheme="minorHAnsi" w:cstheme="minorHAnsi"/>
          <w:sz w:val="22"/>
          <w:szCs w:val="22"/>
        </w:rPr>
        <w:t xml:space="preserve"> ou équivalent :</w:t>
      </w:r>
    </w:p>
    <w:p w14:paraId="7B86A3F5" w14:textId="77777777" w:rsidR="00392A9D" w:rsidRPr="00392A9D" w:rsidRDefault="00392A9D" w:rsidP="00392A9D">
      <w:pPr>
        <w:numPr>
          <w:ilvl w:val="0"/>
          <w:numId w:val="3"/>
        </w:numPr>
        <w:adjustRightInd/>
        <w:ind w:right="284"/>
        <w:jc w:val="both"/>
        <w:textAlignment w:val="auto"/>
        <w:rPr>
          <w:rFonts w:asciiTheme="minorHAnsi" w:hAnsiTheme="minorHAnsi" w:cstheme="minorHAnsi"/>
          <w:i/>
          <w:iCs/>
          <w:sz w:val="22"/>
          <w:szCs w:val="22"/>
        </w:rPr>
      </w:pPr>
      <w:r w:rsidRPr="00392A9D">
        <w:rPr>
          <w:rFonts w:asciiTheme="minorHAnsi" w:hAnsiTheme="minorHAnsi" w:cstheme="minorHAnsi"/>
          <w:sz w:val="22"/>
          <w:szCs w:val="22"/>
        </w:rPr>
        <w:t>Caisson de motorisation, monté en usine, en débord intérieur. Section du caisson : 66 x 64mm. Caisson en profils alu thermolaqué, muni d’embouts latéraux en composite (flasques), en accord avec la couleur intérieure du châssis (non disponible en teinte « anodisé intérieure »)</w:t>
      </w:r>
    </w:p>
    <w:p w14:paraId="774CD7CD" w14:textId="77777777" w:rsidR="00392A9D" w:rsidRPr="00392A9D" w:rsidRDefault="00392A9D" w:rsidP="00392A9D">
      <w:pPr>
        <w:numPr>
          <w:ilvl w:val="0"/>
          <w:numId w:val="3"/>
        </w:numPr>
        <w:tabs>
          <w:tab w:val="num" w:pos="709"/>
        </w:tabs>
        <w:adjustRightInd/>
        <w:ind w:right="284"/>
        <w:jc w:val="both"/>
        <w:textAlignment w:val="auto"/>
        <w:rPr>
          <w:rFonts w:asciiTheme="minorHAnsi" w:hAnsiTheme="minorHAnsi" w:cstheme="minorHAnsi"/>
          <w:sz w:val="22"/>
          <w:szCs w:val="22"/>
        </w:rPr>
      </w:pPr>
      <w:r w:rsidRPr="00392A9D">
        <w:rPr>
          <w:rFonts w:asciiTheme="minorHAnsi" w:hAnsiTheme="minorHAnsi" w:cstheme="minorHAnsi"/>
          <w:sz w:val="22"/>
          <w:szCs w:val="22"/>
        </w:rPr>
        <w:t>Design carré, discret et élégant, en accord avec le design du châssis coulissant.</w:t>
      </w:r>
    </w:p>
    <w:p w14:paraId="59FFBF98" w14:textId="77777777" w:rsidR="00392A9D" w:rsidRPr="00392A9D" w:rsidRDefault="00392A9D" w:rsidP="00392A9D">
      <w:pPr>
        <w:numPr>
          <w:ilvl w:val="0"/>
          <w:numId w:val="3"/>
        </w:numPr>
        <w:tabs>
          <w:tab w:val="num" w:pos="709"/>
        </w:tabs>
        <w:adjustRightInd/>
        <w:ind w:right="284"/>
        <w:jc w:val="both"/>
        <w:textAlignment w:val="auto"/>
        <w:rPr>
          <w:rFonts w:asciiTheme="minorHAnsi" w:hAnsiTheme="minorHAnsi" w:cstheme="minorHAnsi"/>
          <w:sz w:val="22"/>
          <w:szCs w:val="22"/>
          <w:lang w:val="en-GB"/>
        </w:rPr>
      </w:pPr>
      <w:r w:rsidRPr="00392A9D">
        <w:rPr>
          <w:rFonts w:asciiTheme="minorHAnsi" w:hAnsiTheme="minorHAnsi" w:cstheme="minorHAnsi"/>
          <w:sz w:val="22"/>
          <w:szCs w:val="22"/>
          <w:lang w:val="en-GB"/>
        </w:rPr>
        <w:t xml:space="preserve">Motorisation radio </w:t>
      </w:r>
      <w:proofErr w:type="spellStart"/>
      <w:r w:rsidRPr="00392A9D">
        <w:rPr>
          <w:rFonts w:asciiTheme="minorHAnsi" w:hAnsiTheme="minorHAnsi" w:cstheme="minorHAnsi"/>
          <w:sz w:val="22"/>
          <w:szCs w:val="22"/>
          <w:lang w:val="en-GB"/>
        </w:rPr>
        <w:t>Somfy</w:t>
      </w:r>
      <w:proofErr w:type="spellEnd"/>
      <w:r w:rsidRPr="00392A9D">
        <w:rPr>
          <w:rFonts w:asciiTheme="minorHAnsi" w:hAnsiTheme="minorHAnsi" w:cstheme="minorHAnsi"/>
          <w:sz w:val="22"/>
          <w:szCs w:val="22"/>
          <w:lang w:val="en-GB"/>
        </w:rPr>
        <w:t xml:space="preserve"> type </w:t>
      </w:r>
      <w:proofErr w:type="spellStart"/>
      <w:r w:rsidRPr="00392A9D">
        <w:rPr>
          <w:rFonts w:asciiTheme="minorHAnsi" w:hAnsiTheme="minorHAnsi" w:cstheme="minorHAnsi"/>
          <w:sz w:val="22"/>
          <w:szCs w:val="22"/>
          <w:lang w:val="en-GB"/>
        </w:rPr>
        <w:t>iO</w:t>
      </w:r>
      <w:proofErr w:type="spellEnd"/>
      <w:r w:rsidRPr="00392A9D">
        <w:rPr>
          <w:rFonts w:asciiTheme="minorHAnsi" w:hAnsiTheme="minorHAnsi" w:cstheme="minorHAnsi"/>
          <w:sz w:val="22"/>
          <w:szCs w:val="22"/>
          <w:lang w:val="en-GB"/>
        </w:rPr>
        <w:t xml:space="preserve"> </w:t>
      </w:r>
      <w:proofErr w:type="spellStart"/>
      <w:r w:rsidRPr="00392A9D">
        <w:rPr>
          <w:rFonts w:asciiTheme="minorHAnsi" w:hAnsiTheme="minorHAnsi" w:cstheme="minorHAnsi"/>
          <w:sz w:val="22"/>
          <w:szCs w:val="22"/>
          <w:lang w:val="en-GB"/>
        </w:rPr>
        <w:t>Homecontrol</w:t>
      </w:r>
      <w:proofErr w:type="spellEnd"/>
    </w:p>
    <w:p w14:paraId="43660841" w14:textId="77777777" w:rsidR="00392A9D" w:rsidRPr="00392A9D" w:rsidRDefault="00392A9D" w:rsidP="00392A9D">
      <w:pPr>
        <w:numPr>
          <w:ilvl w:val="0"/>
          <w:numId w:val="3"/>
        </w:numPr>
        <w:tabs>
          <w:tab w:val="num" w:pos="709"/>
        </w:tabs>
        <w:adjustRightInd/>
        <w:ind w:right="284"/>
        <w:jc w:val="both"/>
        <w:textAlignment w:val="auto"/>
        <w:rPr>
          <w:rFonts w:asciiTheme="minorHAnsi" w:hAnsiTheme="minorHAnsi" w:cstheme="minorHAnsi"/>
          <w:sz w:val="22"/>
          <w:szCs w:val="22"/>
        </w:rPr>
      </w:pPr>
      <w:r w:rsidRPr="00392A9D">
        <w:rPr>
          <w:rFonts w:asciiTheme="minorHAnsi" w:hAnsiTheme="minorHAnsi" w:cstheme="minorHAnsi"/>
          <w:sz w:val="22"/>
          <w:szCs w:val="22"/>
        </w:rPr>
        <w:t>Déplacement rapide et silencieux.</w:t>
      </w:r>
    </w:p>
    <w:p w14:paraId="3C577DE1" w14:textId="77777777" w:rsidR="00392A9D" w:rsidRPr="00392A9D" w:rsidRDefault="00392A9D" w:rsidP="00392A9D">
      <w:pPr>
        <w:numPr>
          <w:ilvl w:val="0"/>
          <w:numId w:val="3"/>
        </w:numPr>
        <w:tabs>
          <w:tab w:val="num" w:pos="709"/>
        </w:tabs>
        <w:adjustRightInd/>
        <w:ind w:right="284"/>
        <w:jc w:val="both"/>
        <w:textAlignment w:val="auto"/>
        <w:rPr>
          <w:rFonts w:asciiTheme="minorHAnsi" w:hAnsiTheme="minorHAnsi" w:cstheme="minorHAnsi"/>
          <w:sz w:val="22"/>
          <w:szCs w:val="22"/>
        </w:rPr>
      </w:pPr>
      <w:r w:rsidRPr="00392A9D">
        <w:rPr>
          <w:rFonts w:asciiTheme="minorHAnsi" w:hAnsiTheme="minorHAnsi" w:cstheme="minorHAnsi"/>
          <w:sz w:val="22"/>
          <w:szCs w:val="22"/>
        </w:rPr>
        <w:t>Vitesses d’accostage réduites.</w:t>
      </w:r>
    </w:p>
    <w:p w14:paraId="0384F988" w14:textId="77777777" w:rsidR="00392A9D" w:rsidRPr="00392A9D" w:rsidRDefault="00392A9D" w:rsidP="00392A9D">
      <w:pPr>
        <w:numPr>
          <w:ilvl w:val="0"/>
          <w:numId w:val="3"/>
        </w:numPr>
        <w:tabs>
          <w:tab w:val="num" w:pos="709"/>
        </w:tabs>
        <w:adjustRightInd/>
        <w:ind w:right="284"/>
        <w:jc w:val="both"/>
        <w:textAlignment w:val="auto"/>
        <w:rPr>
          <w:rFonts w:asciiTheme="minorHAnsi" w:hAnsiTheme="minorHAnsi" w:cstheme="minorHAnsi"/>
          <w:sz w:val="22"/>
          <w:szCs w:val="22"/>
        </w:rPr>
      </w:pPr>
      <w:r w:rsidRPr="00392A9D">
        <w:rPr>
          <w:rFonts w:asciiTheme="minorHAnsi" w:hAnsiTheme="minorHAnsi" w:cstheme="minorHAnsi"/>
          <w:sz w:val="22"/>
          <w:szCs w:val="22"/>
        </w:rPr>
        <w:t>Bras de manœuvre discret, avec témoin d’ouverture.</w:t>
      </w:r>
    </w:p>
    <w:p w14:paraId="1F659340" w14:textId="77777777" w:rsidR="00392A9D" w:rsidRPr="00392A9D" w:rsidRDefault="00392A9D" w:rsidP="00392A9D">
      <w:pPr>
        <w:numPr>
          <w:ilvl w:val="0"/>
          <w:numId w:val="3"/>
        </w:numPr>
        <w:tabs>
          <w:tab w:val="num" w:pos="709"/>
        </w:tabs>
        <w:adjustRightInd/>
        <w:ind w:right="284"/>
        <w:jc w:val="both"/>
        <w:textAlignment w:val="auto"/>
        <w:rPr>
          <w:rFonts w:asciiTheme="minorHAnsi" w:hAnsiTheme="minorHAnsi" w:cstheme="minorHAnsi"/>
          <w:sz w:val="22"/>
          <w:szCs w:val="22"/>
        </w:rPr>
      </w:pPr>
      <w:r w:rsidRPr="00392A9D">
        <w:rPr>
          <w:rFonts w:asciiTheme="minorHAnsi" w:hAnsiTheme="minorHAnsi" w:cstheme="minorHAnsi"/>
          <w:sz w:val="22"/>
          <w:szCs w:val="22"/>
        </w:rPr>
        <w:t>Verrouillage automatique du vantail de service motorisé.</w:t>
      </w:r>
    </w:p>
    <w:p w14:paraId="16CEC49C" w14:textId="77777777" w:rsidR="00392A9D" w:rsidRPr="00392A9D" w:rsidRDefault="00392A9D" w:rsidP="00392A9D">
      <w:pPr>
        <w:numPr>
          <w:ilvl w:val="0"/>
          <w:numId w:val="3"/>
        </w:numPr>
        <w:tabs>
          <w:tab w:val="num" w:pos="709"/>
        </w:tabs>
        <w:adjustRightInd/>
        <w:ind w:right="284"/>
        <w:jc w:val="both"/>
        <w:textAlignment w:val="auto"/>
        <w:rPr>
          <w:rFonts w:asciiTheme="minorHAnsi" w:hAnsiTheme="minorHAnsi" w:cstheme="minorHAnsi"/>
          <w:sz w:val="22"/>
          <w:szCs w:val="22"/>
        </w:rPr>
      </w:pPr>
      <w:r w:rsidRPr="00392A9D">
        <w:rPr>
          <w:rFonts w:asciiTheme="minorHAnsi" w:hAnsiTheme="minorHAnsi" w:cstheme="minorHAnsi"/>
          <w:sz w:val="22"/>
          <w:szCs w:val="22"/>
        </w:rPr>
        <w:t>Détection d’obstacle, à l’ouverture et à la fermeture.</w:t>
      </w:r>
    </w:p>
    <w:p w14:paraId="15595DA8" w14:textId="77777777" w:rsidR="00392A9D" w:rsidRPr="00392A9D" w:rsidRDefault="00392A9D" w:rsidP="00392A9D">
      <w:pPr>
        <w:numPr>
          <w:ilvl w:val="0"/>
          <w:numId w:val="3"/>
        </w:numPr>
        <w:adjustRightInd/>
        <w:ind w:right="284"/>
        <w:jc w:val="both"/>
        <w:textAlignment w:val="auto"/>
        <w:rPr>
          <w:rFonts w:asciiTheme="minorHAnsi" w:hAnsiTheme="minorHAnsi" w:cstheme="minorHAnsi"/>
          <w:sz w:val="22"/>
          <w:szCs w:val="22"/>
        </w:rPr>
      </w:pPr>
      <w:r w:rsidRPr="00392A9D">
        <w:rPr>
          <w:rFonts w:asciiTheme="minorHAnsi" w:hAnsiTheme="minorHAnsi" w:cstheme="minorHAnsi"/>
          <w:sz w:val="22"/>
          <w:szCs w:val="22"/>
        </w:rPr>
        <w:t xml:space="preserve">Fonction </w:t>
      </w:r>
      <w:r w:rsidRPr="00392A9D">
        <w:rPr>
          <w:rFonts w:asciiTheme="minorHAnsi" w:hAnsiTheme="minorHAnsi" w:cstheme="minorHAnsi"/>
          <w:b/>
          <w:bCs/>
          <w:sz w:val="22"/>
          <w:szCs w:val="22"/>
        </w:rPr>
        <w:t>« aération sécurité enfants »</w:t>
      </w:r>
      <w:r w:rsidRPr="00392A9D">
        <w:rPr>
          <w:rFonts w:asciiTheme="minorHAnsi" w:hAnsiTheme="minorHAnsi" w:cstheme="minorHAnsi"/>
          <w:sz w:val="22"/>
          <w:szCs w:val="22"/>
        </w:rPr>
        <w:t xml:space="preserve"> intégrée</w:t>
      </w:r>
    </w:p>
    <w:p w14:paraId="206AA65D" w14:textId="77777777" w:rsidR="00392A9D" w:rsidRPr="00392A9D" w:rsidRDefault="00392A9D" w:rsidP="00392A9D">
      <w:pPr>
        <w:numPr>
          <w:ilvl w:val="0"/>
          <w:numId w:val="3"/>
        </w:numPr>
        <w:tabs>
          <w:tab w:val="num" w:pos="709"/>
        </w:tabs>
        <w:adjustRightInd/>
        <w:ind w:right="284"/>
        <w:jc w:val="both"/>
        <w:textAlignment w:val="auto"/>
        <w:rPr>
          <w:rFonts w:asciiTheme="minorHAnsi" w:hAnsiTheme="minorHAnsi" w:cstheme="minorHAnsi"/>
          <w:sz w:val="22"/>
          <w:szCs w:val="22"/>
        </w:rPr>
      </w:pPr>
      <w:r w:rsidRPr="00392A9D">
        <w:rPr>
          <w:rFonts w:asciiTheme="minorHAnsi" w:hAnsiTheme="minorHAnsi" w:cstheme="minorHAnsi"/>
          <w:sz w:val="22"/>
          <w:szCs w:val="22"/>
        </w:rPr>
        <w:t>Pilotage par point de commande intérieur mural, 4 positions : ouverture / verrouillage / 1 position favorite MY programmable / 1 position dédiée aération sécurité enfants.</w:t>
      </w:r>
    </w:p>
    <w:p w14:paraId="367CF755" w14:textId="77777777" w:rsidR="00392A9D" w:rsidRPr="00392A9D" w:rsidRDefault="00392A9D" w:rsidP="00392A9D">
      <w:pPr>
        <w:numPr>
          <w:ilvl w:val="0"/>
          <w:numId w:val="3"/>
        </w:numPr>
        <w:tabs>
          <w:tab w:val="num" w:pos="709"/>
        </w:tabs>
        <w:adjustRightInd/>
        <w:ind w:right="284"/>
        <w:jc w:val="both"/>
        <w:textAlignment w:val="auto"/>
        <w:rPr>
          <w:rFonts w:asciiTheme="minorHAnsi" w:hAnsiTheme="minorHAnsi" w:cstheme="minorHAnsi"/>
          <w:sz w:val="22"/>
          <w:szCs w:val="22"/>
        </w:rPr>
      </w:pPr>
      <w:r w:rsidRPr="00392A9D">
        <w:rPr>
          <w:rFonts w:asciiTheme="minorHAnsi" w:hAnsiTheme="minorHAnsi" w:cstheme="minorHAnsi"/>
          <w:sz w:val="22"/>
          <w:szCs w:val="22"/>
        </w:rPr>
        <w:t>Dispositif de débrayage et de verrouillage manuel du vantail de service motorisé en cas de coupure de courant</w:t>
      </w:r>
    </w:p>
    <w:p w14:paraId="73293E89" w14:textId="77777777" w:rsidR="00392A9D" w:rsidRPr="00392A9D" w:rsidRDefault="00392A9D" w:rsidP="00392A9D">
      <w:pPr>
        <w:numPr>
          <w:ilvl w:val="0"/>
          <w:numId w:val="3"/>
        </w:numPr>
        <w:tabs>
          <w:tab w:val="num" w:pos="709"/>
        </w:tabs>
        <w:adjustRightInd/>
        <w:ind w:right="284"/>
        <w:jc w:val="both"/>
        <w:textAlignment w:val="auto"/>
        <w:rPr>
          <w:rFonts w:asciiTheme="minorHAnsi" w:hAnsiTheme="minorHAnsi" w:cstheme="minorHAnsi"/>
          <w:sz w:val="22"/>
          <w:szCs w:val="22"/>
        </w:rPr>
      </w:pPr>
      <w:r w:rsidRPr="00392A9D">
        <w:rPr>
          <w:rFonts w:asciiTheme="minorHAnsi" w:hAnsiTheme="minorHAnsi" w:cstheme="minorHAnsi"/>
          <w:sz w:val="22"/>
          <w:szCs w:val="22"/>
        </w:rPr>
        <w:t>Garantie 5 ans pièces.</w:t>
      </w:r>
    </w:p>
    <w:p w14:paraId="1050F2A0" w14:textId="77777777" w:rsidR="00392A9D" w:rsidRPr="00392A9D" w:rsidRDefault="00392A9D" w:rsidP="00392A9D">
      <w:pPr>
        <w:numPr>
          <w:ilvl w:val="0"/>
          <w:numId w:val="3"/>
        </w:numPr>
        <w:tabs>
          <w:tab w:val="num" w:pos="709"/>
        </w:tabs>
        <w:adjustRightInd/>
        <w:ind w:right="284"/>
        <w:jc w:val="both"/>
        <w:textAlignment w:val="auto"/>
        <w:rPr>
          <w:rFonts w:asciiTheme="minorHAnsi" w:hAnsiTheme="minorHAnsi" w:cstheme="minorHAnsi"/>
          <w:sz w:val="22"/>
          <w:szCs w:val="22"/>
        </w:rPr>
      </w:pPr>
      <w:r w:rsidRPr="00392A9D">
        <w:rPr>
          <w:rFonts w:asciiTheme="minorHAnsi" w:hAnsiTheme="minorHAnsi" w:cstheme="minorHAnsi"/>
          <w:sz w:val="22"/>
          <w:szCs w:val="22"/>
        </w:rPr>
        <w:t>Pilotage à distance, programmation et scénarisation possible via l’apps K•LINE Smart Home, avec retour d’information sur le verrouillage de la menuiserie. Possibilité de programmer une durée d’ouverture (illimité, 10min ou 20min) de la position « aération sécurité enfants »</w:t>
      </w:r>
    </w:p>
    <w:p w14:paraId="0C78AA7C" w14:textId="77777777" w:rsidR="00392A9D" w:rsidRPr="00392A9D" w:rsidRDefault="00392A9D" w:rsidP="00392A9D">
      <w:pPr>
        <w:adjustRightInd/>
        <w:ind w:left="709" w:right="284"/>
        <w:jc w:val="both"/>
        <w:textAlignment w:val="auto"/>
        <w:rPr>
          <w:rFonts w:asciiTheme="minorHAnsi" w:hAnsiTheme="minorHAnsi" w:cstheme="minorHAnsi"/>
          <w:sz w:val="22"/>
          <w:szCs w:val="22"/>
        </w:rPr>
      </w:pPr>
      <w:r w:rsidRPr="00392A9D">
        <w:rPr>
          <w:rFonts w:asciiTheme="minorHAnsi" w:hAnsiTheme="minorHAnsi" w:cstheme="minorHAnsi"/>
          <w:sz w:val="22"/>
          <w:szCs w:val="22"/>
          <w:highlight w:val="yellow"/>
        </w:rPr>
        <w:t>Ou</w:t>
      </w:r>
      <w:r w:rsidRPr="00392A9D">
        <w:rPr>
          <w:rFonts w:asciiTheme="minorHAnsi" w:hAnsiTheme="minorHAnsi" w:cstheme="minorHAnsi"/>
          <w:sz w:val="22"/>
          <w:szCs w:val="22"/>
        </w:rPr>
        <w:t xml:space="preserve"> Pilotage à distance dans l’environnement Somfy </w:t>
      </w:r>
    </w:p>
    <w:p w14:paraId="0C312008" w14:textId="77777777" w:rsidR="00392A9D" w:rsidRPr="00392A9D" w:rsidRDefault="00392A9D" w:rsidP="00392A9D">
      <w:pPr>
        <w:adjustRightInd/>
        <w:ind w:left="709" w:right="284"/>
        <w:jc w:val="both"/>
        <w:textAlignment w:val="auto"/>
        <w:rPr>
          <w:rFonts w:asciiTheme="minorHAnsi" w:hAnsiTheme="minorHAnsi" w:cstheme="minorHAnsi"/>
          <w:sz w:val="22"/>
          <w:szCs w:val="22"/>
        </w:rPr>
      </w:pPr>
    </w:p>
    <w:p w14:paraId="53A6833C" w14:textId="77777777" w:rsidR="00392A9D" w:rsidRPr="00392A9D" w:rsidRDefault="00392A9D" w:rsidP="00392A9D">
      <w:pPr>
        <w:tabs>
          <w:tab w:val="left" w:pos="142"/>
          <w:tab w:val="left" w:pos="851"/>
          <w:tab w:val="left" w:pos="1134"/>
          <w:tab w:val="left" w:pos="1418"/>
          <w:tab w:val="left" w:pos="3969"/>
          <w:tab w:val="right" w:pos="8222"/>
        </w:tabs>
        <w:spacing w:line="288" w:lineRule="auto"/>
        <w:ind w:left="142" w:right="283" w:hanging="142"/>
        <w:jc w:val="both"/>
        <w:rPr>
          <w:rFonts w:asciiTheme="minorHAnsi" w:hAnsiTheme="minorHAnsi" w:cstheme="minorHAnsi"/>
          <w:b/>
          <w:bCs/>
          <w:sz w:val="22"/>
          <w:szCs w:val="22"/>
        </w:rPr>
      </w:pPr>
      <w:r w:rsidRPr="00392A9D">
        <w:rPr>
          <w:rFonts w:asciiTheme="minorHAnsi" w:hAnsiTheme="minorHAnsi" w:cstheme="minorHAnsi"/>
          <w:b/>
          <w:bCs/>
          <w:sz w:val="22"/>
          <w:szCs w:val="22"/>
          <w:highlight w:val="yellow"/>
        </w:rPr>
        <w:t>. Options :</w:t>
      </w:r>
    </w:p>
    <w:p w14:paraId="360574B5" w14:textId="77777777" w:rsidR="00392A9D" w:rsidRPr="00392A9D" w:rsidRDefault="00392A9D" w:rsidP="00392A9D">
      <w:pPr>
        <w:numPr>
          <w:ilvl w:val="0"/>
          <w:numId w:val="3"/>
        </w:numPr>
        <w:tabs>
          <w:tab w:val="num" w:pos="709"/>
        </w:tabs>
        <w:adjustRightInd/>
        <w:ind w:right="284"/>
        <w:jc w:val="both"/>
        <w:textAlignment w:val="auto"/>
        <w:rPr>
          <w:rFonts w:asciiTheme="minorHAnsi" w:hAnsiTheme="minorHAnsi" w:cstheme="minorHAnsi"/>
          <w:sz w:val="22"/>
          <w:szCs w:val="22"/>
        </w:rPr>
      </w:pPr>
      <w:r w:rsidRPr="00392A9D">
        <w:rPr>
          <w:rFonts w:asciiTheme="minorHAnsi" w:hAnsiTheme="minorHAnsi" w:cstheme="minorHAnsi"/>
          <w:sz w:val="22"/>
          <w:szCs w:val="22"/>
        </w:rPr>
        <w:t xml:space="preserve">Pilotage par télécommande portative </w:t>
      </w:r>
    </w:p>
    <w:p w14:paraId="69C7B240" w14:textId="30DFB201" w:rsidR="001F49B9" w:rsidRPr="00392A9D" w:rsidRDefault="00392A9D" w:rsidP="00331FA8">
      <w:pPr>
        <w:numPr>
          <w:ilvl w:val="0"/>
          <w:numId w:val="3"/>
        </w:numPr>
        <w:tabs>
          <w:tab w:val="num" w:pos="709"/>
        </w:tabs>
        <w:adjustRightInd/>
        <w:spacing w:line="360" w:lineRule="auto"/>
        <w:ind w:right="283"/>
        <w:jc w:val="both"/>
        <w:textAlignment w:val="auto"/>
        <w:rPr>
          <w:rFonts w:asciiTheme="minorHAnsi" w:hAnsiTheme="minorHAnsi" w:cstheme="minorHAnsi"/>
          <w:sz w:val="22"/>
          <w:szCs w:val="22"/>
        </w:rPr>
      </w:pPr>
      <w:r w:rsidRPr="00392A9D">
        <w:rPr>
          <w:rFonts w:asciiTheme="minorHAnsi" w:hAnsiTheme="minorHAnsi" w:cstheme="minorHAnsi"/>
          <w:sz w:val="22"/>
          <w:szCs w:val="22"/>
        </w:rPr>
        <w:t>Pilotage par clavier à code</w:t>
      </w:r>
    </w:p>
    <w:sectPr w:rsidR="001F49B9" w:rsidRPr="00392A9D" w:rsidSect="00E61033">
      <w:footerReference w:type="default" r:id="rId7"/>
      <w:pgSz w:w="11906" w:h="16838"/>
      <w:pgMar w:top="568" w:right="707" w:bottom="426" w:left="709" w:header="708" w:footer="29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A23AA4" w14:textId="77777777" w:rsidR="00E61033" w:rsidRDefault="00E61033" w:rsidP="00E61033">
      <w:r>
        <w:separator/>
      </w:r>
    </w:p>
  </w:endnote>
  <w:endnote w:type="continuationSeparator" w:id="0">
    <w:p w14:paraId="1B26C6FF" w14:textId="77777777" w:rsidR="00E61033" w:rsidRDefault="00E61033" w:rsidP="00E610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C7B649" w14:textId="67A8F4A5" w:rsidR="00E61033" w:rsidRPr="00E61033" w:rsidRDefault="00E61033" w:rsidP="00E61033">
    <w:pPr>
      <w:pStyle w:val="Pieddepage"/>
      <w:jc w:val="right"/>
      <w:rPr>
        <w:rFonts w:asciiTheme="minorHAnsi" w:hAnsiTheme="minorHAnsi" w:cstheme="minorHAnsi"/>
      </w:rPr>
    </w:pPr>
    <w:bookmarkStart w:id="0" w:name="_Hlk54620155"/>
    <w:bookmarkStart w:id="1" w:name="_Hlk54620156"/>
    <w:r w:rsidRPr="00E61033">
      <w:rPr>
        <w:rFonts w:asciiTheme="minorHAnsi" w:hAnsiTheme="minorHAnsi" w:cstheme="minorHAnsi"/>
      </w:rPr>
      <w:t>Juillet 2020</w:t>
    </w:r>
    <w:bookmarkEnd w:id="0"/>
    <w:bookmarkEnd w:id="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632913" w14:textId="77777777" w:rsidR="00E61033" w:rsidRDefault="00E61033" w:rsidP="00E61033">
      <w:r>
        <w:separator/>
      </w:r>
    </w:p>
  </w:footnote>
  <w:footnote w:type="continuationSeparator" w:id="0">
    <w:p w14:paraId="2B79D369" w14:textId="77777777" w:rsidR="00E61033" w:rsidRDefault="00E61033" w:rsidP="00E610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F9310F"/>
    <w:multiLevelType w:val="hybridMultilevel"/>
    <w:tmpl w:val="FCFE3626"/>
    <w:lvl w:ilvl="0" w:tplc="0C3C961C">
      <w:start w:val="3"/>
      <w:numFmt w:val="bullet"/>
      <w:lvlText w:val="-"/>
      <w:lvlJc w:val="left"/>
      <w:pPr>
        <w:tabs>
          <w:tab w:val="num" w:pos="927"/>
        </w:tabs>
        <w:ind w:left="927" w:hanging="360"/>
      </w:pPr>
      <w:rPr>
        <w:rFonts w:ascii="Times New Roman" w:eastAsia="Times New Roman" w:hAnsi="Times New Roman" w:hint="default"/>
      </w:rPr>
    </w:lvl>
    <w:lvl w:ilvl="1" w:tplc="040C0003">
      <w:start w:val="1"/>
      <w:numFmt w:val="bullet"/>
      <w:lvlText w:val="o"/>
      <w:lvlJc w:val="left"/>
      <w:pPr>
        <w:tabs>
          <w:tab w:val="num" w:pos="1647"/>
        </w:tabs>
        <w:ind w:left="1647" w:hanging="360"/>
      </w:pPr>
      <w:rPr>
        <w:rFonts w:ascii="Courier New" w:hAnsi="Courier New" w:cs="Courier New" w:hint="default"/>
      </w:rPr>
    </w:lvl>
    <w:lvl w:ilvl="2" w:tplc="040C0005">
      <w:start w:val="1"/>
      <w:numFmt w:val="bullet"/>
      <w:lvlText w:val=""/>
      <w:lvlJc w:val="left"/>
      <w:pPr>
        <w:tabs>
          <w:tab w:val="num" w:pos="2367"/>
        </w:tabs>
        <w:ind w:left="2367" w:hanging="360"/>
      </w:pPr>
      <w:rPr>
        <w:rFonts w:ascii="Wingdings" w:hAnsi="Wingdings" w:hint="default"/>
      </w:rPr>
    </w:lvl>
    <w:lvl w:ilvl="3" w:tplc="040C0001">
      <w:start w:val="1"/>
      <w:numFmt w:val="bullet"/>
      <w:lvlText w:val=""/>
      <w:lvlJc w:val="left"/>
      <w:pPr>
        <w:tabs>
          <w:tab w:val="num" w:pos="3087"/>
        </w:tabs>
        <w:ind w:left="3087" w:hanging="360"/>
      </w:pPr>
      <w:rPr>
        <w:rFonts w:ascii="Symbol" w:hAnsi="Symbol" w:hint="default"/>
      </w:rPr>
    </w:lvl>
    <w:lvl w:ilvl="4" w:tplc="040C0003">
      <w:start w:val="1"/>
      <w:numFmt w:val="bullet"/>
      <w:lvlText w:val="o"/>
      <w:lvlJc w:val="left"/>
      <w:pPr>
        <w:tabs>
          <w:tab w:val="num" w:pos="3807"/>
        </w:tabs>
        <w:ind w:left="3807" w:hanging="360"/>
      </w:pPr>
      <w:rPr>
        <w:rFonts w:ascii="Courier New" w:hAnsi="Courier New" w:hint="default"/>
      </w:rPr>
    </w:lvl>
    <w:lvl w:ilvl="5" w:tplc="040C0005">
      <w:start w:val="1"/>
      <w:numFmt w:val="bullet"/>
      <w:lvlText w:val=""/>
      <w:lvlJc w:val="left"/>
      <w:pPr>
        <w:tabs>
          <w:tab w:val="num" w:pos="4527"/>
        </w:tabs>
        <w:ind w:left="4527" w:hanging="360"/>
      </w:pPr>
      <w:rPr>
        <w:rFonts w:ascii="Wingdings" w:hAnsi="Wingdings" w:hint="default"/>
      </w:rPr>
    </w:lvl>
    <w:lvl w:ilvl="6" w:tplc="040C0001">
      <w:start w:val="1"/>
      <w:numFmt w:val="bullet"/>
      <w:lvlText w:val=""/>
      <w:lvlJc w:val="left"/>
      <w:pPr>
        <w:tabs>
          <w:tab w:val="num" w:pos="5247"/>
        </w:tabs>
        <w:ind w:left="5247" w:hanging="360"/>
      </w:pPr>
      <w:rPr>
        <w:rFonts w:ascii="Symbol" w:hAnsi="Symbol" w:hint="default"/>
      </w:rPr>
    </w:lvl>
    <w:lvl w:ilvl="7" w:tplc="040C0003">
      <w:start w:val="1"/>
      <w:numFmt w:val="bullet"/>
      <w:lvlText w:val="o"/>
      <w:lvlJc w:val="left"/>
      <w:pPr>
        <w:tabs>
          <w:tab w:val="num" w:pos="5967"/>
        </w:tabs>
        <w:ind w:left="5967" w:hanging="360"/>
      </w:pPr>
      <w:rPr>
        <w:rFonts w:ascii="Courier New" w:hAnsi="Courier New" w:hint="default"/>
      </w:rPr>
    </w:lvl>
    <w:lvl w:ilvl="8" w:tplc="040C0005">
      <w:start w:val="1"/>
      <w:numFmt w:val="bullet"/>
      <w:lvlText w:val=""/>
      <w:lvlJc w:val="left"/>
      <w:pPr>
        <w:tabs>
          <w:tab w:val="num" w:pos="6687"/>
        </w:tabs>
        <w:ind w:left="6687" w:hanging="360"/>
      </w:pPr>
      <w:rPr>
        <w:rFonts w:ascii="Wingdings" w:hAnsi="Wingdings" w:hint="default"/>
      </w:rPr>
    </w:lvl>
  </w:abstractNum>
  <w:abstractNum w:abstractNumId="1" w15:restartNumberingAfterBreak="0">
    <w:nsid w:val="4D4E6936"/>
    <w:multiLevelType w:val="hybridMultilevel"/>
    <w:tmpl w:val="93549FA4"/>
    <w:lvl w:ilvl="0" w:tplc="7F14C456">
      <w:start w:val="2"/>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15:restartNumberingAfterBreak="0">
    <w:nsid w:val="7EF710DF"/>
    <w:multiLevelType w:val="hybridMultilevel"/>
    <w:tmpl w:val="2F007364"/>
    <w:lvl w:ilvl="0" w:tplc="040C0003">
      <w:start w:val="1"/>
      <w:numFmt w:val="bullet"/>
      <w:lvlText w:val="o"/>
      <w:lvlJc w:val="left"/>
      <w:pPr>
        <w:ind w:left="1287" w:hanging="360"/>
      </w:pPr>
      <w:rPr>
        <w:rFonts w:ascii="Courier New" w:hAnsi="Courier New" w:cs="Courier New"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033"/>
    <w:rsid w:val="00005D05"/>
    <w:rsid w:val="000D088D"/>
    <w:rsid w:val="0014009D"/>
    <w:rsid w:val="0014742C"/>
    <w:rsid w:val="001E4232"/>
    <w:rsid w:val="001F49B9"/>
    <w:rsid w:val="00331FA8"/>
    <w:rsid w:val="00392A9D"/>
    <w:rsid w:val="00484249"/>
    <w:rsid w:val="005B096A"/>
    <w:rsid w:val="00886F34"/>
    <w:rsid w:val="00900541"/>
    <w:rsid w:val="00910B00"/>
    <w:rsid w:val="00BE3DB5"/>
    <w:rsid w:val="00CA55A0"/>
    <w:rsid w:val="00E61033"/>
    <w:rsid w:val="00E80E0B"/>
    <w:rsid w:val="00F16955"/>
    <w:rsid w:val="00F6788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C5D20C"/>
  <w15:chartTrackingRefBased/>
  <w15:docId w15:val="{00620350-54B5-4894-AAD3-3270571A0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103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fr-FR"/>
    </w:rPr>
  </w:style>
  <w:style w:type="paragraph" w:styleId="Titre2">
    <w:name w:val="heading 2"/>
    <w:basedOn w:val="Normal"/>
    <w:next w:val="Normal"/>
    <w:link w:val="Titre2Car"/>
    <w:uiPriority w:val="99"/>
    <w:qFormat/>
    <w:rsid w:val="00910B00"/>
    <w:pPr>
      <w:keepNext/>
      <w:tabs>
        <w:tab w:val="left" w:pos="851"/>
        <w:tab w:val="left" w:pos="1418"/>
        <w:tab w:val="left" w:pos="2835"/>
        <w:tab w:val="right" w:pos="8222"/>
      </w:tabs>
      <w:spacing w:line="288" w:lineRule="auto"/>
      <w:outlineLvl w:val="1"/>
    </w:pPr>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rsid w:val="00E61033"/>
    <w:pPr>
      <w:tabs>
        <w:tab w:val="center" w:pos="4536"/>
        <w:tab w:val="right" w:pos="9072"/>
      </w:tabs>
    </w:pPr>
  </w:style>
  <w:style w:type="character" w:customStyle="1" w:styleId="En-tteCar">
    <w:name w:val="En-tête Car"/>
    <w:basedOn w:val="Policepardfaut"/>
    <w:link w:val="En-tte"/>
    <w:uiPriority w:val="99"/>
    <w:rsid w:val="00E61033"/>
    <w:rPr>
      <w:rFonts w:ascii="Times New Roman" w:eastAsia="Times New Roman" w:hAnsi="Times New Roman" w:cs="Times New Roman"/>
      <w:sz w:val="20"/>
      <w:szCs w:val="20"/>
      <w:lang w:eastAsia="fr-FR"/>
    </w:rPr>
  </w:style>
  <w:style w:type="paragraph" w:styleId="Corpsdetexte">
    <w:name w:val="Body Text"/>
    <w:basedOn w:val="Normal"/>
    <w:link w:val="CorpsdetexteCar"/>
    <w:uiPriority w:val="99"/>
    <w:rsid w:val="00E61033"/>
    <w:pPr>
      <w:tabs>
        <w:tab w:val="left" w:pos="851"/>
        <w:tab w:val="left" w:pos="1418"/>
        <w:tab w:val="right" w:pos="8222"/>
      </w:tabs>
      <w:spacing w:line="288" w:lineRule="auto"/>
    </w:pPr>
    <w:rPr>
      <w:sz w:val="24"/>
      <w:szCs w:val="24"/>
    </w:rPr>
  </w:style>
  <w:style w:type="character" w:customStyle="1" w:styleId="CorpsdetexteCar">
    <w:name w:val="Corps de texte Car"/>
    <w:basedOn w:val="Policepardfaut"/>
    <w:link w:val="Corpsdetexte"/>
    <w:uiPriority w:val="99"/>
    <w:rsid w:val="00E61033"/>
    <w:rPr>
      <w:rFonts w:ascii="Times New Roman" w:eastAsia="Times New Roman" w:hAnsi="Times New Roman" w:cs="Times New Roman"/>
      <w:sz w:val="24"/>
      <w:szCs w:val="24"/>
      <w:lang w:eastAsia="fr-FR"/>
    </w:rPr>
  </w:style>
  <w:style w:type="paragraph" w:styleId="Corpsdetexte2">
    <w:name w:val="Body Text 2"/>
    <w:basedOn w:val="Normal"/>
    <w:link w:val="Corpsdetexte2Car"/>
    <w:uiPriority w:val="99"/>
    <w:rsid w:val="00E61033"/>
    <w:pPr>
      <w:tabs>
        <w:tab w:val="left" w:pos="851"/>
        <w:tab w:val="left" w:pos="1134"/>
        <w:tab w:val="left" w:pos="1418"/>
        <w:tab w:val="left" w:pos="3969"/>
        <w:tab w:val="right" w:pos="8222"/>
      </w:tabs>
      <w:ind w:left="1985"/>
    </w:pPr>
    <w:rPr>
      <w:sz w:val="24"/>
      <w:szCs w:val="24"/>
    </w:rPr>
  </w:style>
  <w:style w:type="character" w:customStyle="1" w:styleId="Corpsdetexte2Car">
    <w:name w:val="Corps de texte 2 Car"/>
    <w:basedOn w:val="Policepardfaut"/>
    <w:link w:val="Corpsdetexte2"/>
    <w:uiPriority w:val="99"/>
    <w:rsid w:val="00E61033"/>
    <w:rPr>
      <w:rFonts w:ascii="Times New Roman" w:eastAsia="Times New Roman" w:hAnsi="Times New Roman" w:cs="Times New Roman"/>
      <w:sz w:val="24"/>
      <w:szCs w:val="24"/>
      <w:lang w:eastAsia="fr-FR"/>
    </w:rPr>
  </w:style>
  <w:style w:type="paragraph" w:styleId="Retraitcorpsdetexte3">
    <w:name w:val="Body Text Indent 3"/>
    <w:basedOn w:val="Normal"/>
    <w:link w:val="Retraitcorpsdetexte3Car"/>
    <w:uiPriority w:val="99"/>
    <w:rsid w:val="00E61033"/>
    <w:pPr>
      <w:tabs>
        <w:tab w:val="left" w:pos="851"/>
        <w:tab w:val="left" w:pos="1134"/>
        <w:tab w:val="left" w:pos="1418"/>
        <w:tab w:val="left" w:pos="6521"/>
        <w:tab w:val="right" w:pos="8222"/>
      </w:tabs>
      <w:ind w:left="5672" w:hanging="5672"/>
    </w:pPr>
    <w:rPr>
      <w:b/>
      <w:bCs/>
      <w:sz w:val="24"/>
      <w:szCs w:val="24"/>
    </w:rPr>
  </w:style>
  <w:style w:type="character" w:customStyle="1" w:styleId="Retraitcorpsdetexte3Car">
    <w:name w:val="Retrait corps de texte 3 Car"/>
    <w:basedOn w:val="Policepardfaut"/>
    <w:link w:val="Retraitcorpsdetexte3"/>
    <w:uiPriority w:val="99"/>
    <w:rsid w:val="00E61033"/>
    <w:rPr>
      <w:rFonts w:ascii="Times New Roman" w:eastAsia="Times New Roman" w:hAnsi="Times New Roman" w:cs="Times New Roman"/>
      <w:b/>
      <w:bCs/>
      <w:sz w:val="24"/>
      <w:szCs w:val="24"/>
      <w:lang w:eastAsia="fr-FR"/>
    </w:rPr>
  </w:style>
  <w:style w:type="paragraph" w:styleId="Pieddepage">
    <w:name w:val="footer"/>
    <w:basedOn w:val="Normal"/>
    <w:link w:val="PieddepageCar"/>
    <w:uiPriority w:val="99"/>
    <w:unhideWhenUsed/>
    <w:rsid w:val="00E61033"/>
    <w:pPr>
      <w:tabs>
        <w:tab w:val="center" w:pos="4536"/>
        <w:tab w:val="right" w:pos="9072"/>
      </w:tabs>
    </w:pPr>
  </w:style>
  <w:style w:type="character" w:customStyle="1" w:styleId="PieddepageCar">
    <w:name w:val="Pied de page Car"/>
    <w:basedOn w:val="Policepardfaut"/>
    <w:link w:val="Pieddepage"/>
    <w:uiPriority w:val="99"/>
    <w:rsid w:val="00E61033"/>
    <w:rPr>
      <w:rFonts w:ascii="Times New Roman" w:eastAsia="Times New Roman" w:hAnsi="Times New Roman" w:cs="Times New Roman"/>
      <w:sz w:val="20"/>
      <w:szCs w:val="20"/>
      <w:lang w:eastAsia="fr-FR"/>
    </w:rPr>
  </w:style>
  <w:style w:type="character" w:customStyle="1" w:styleId="Titre2Car">
    <w:name w:val="Titre 2 Car"/>
    <w:basedOn w:val="Policepardfaut"/>
    <w:link w:val="Titre2"/>
    <w:uiPriority w:val="99"/>
    <w:rsid w:val="00910B00"/>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0D088D"/>
    <w:pPr>
      <w:ind w:left="720"/>
      <w:contextualSpacing/>
    </w:pPr>
  </w:style>
  <w:style w:type="paragraph" w:styleId="Retraitcorpsdetexte2">
    <w:name w:val="Body Text Indent 2"/>
    <w:basedOn w:val="Normal"/>
    <w:link w:val="Retraitcorpsdetexte2Car"/>
    <w:uiPriority w:val="99"/>
    <w:semiHidden/>
    <w:unhideWhenUsed/>
    <w:rsid w:val="00886F34"/>
    <w:pPr>
      <w:spacing w:after="120" w:line="480" w:lineRule="auto"/>
      <w:ind w:left="283"/>
    </w:pPr>
  </w:style>
  <w:style w:type="character" w:customStyle="1" w:styleId="Retraitcorpsdetexte2Car">
    <w:name w:val="Retrait corps de texte 2 Car"/>
    <w:basedOn w:val="Policepardfaut"/>
    <w:link w:val="Retraitcorpsdetexte2"/>
    <w:uiPriority w:val="99"/>
    <w:semiHidden/>
    <w:rsid w:val="00886F34"/>
    <w:rPr>
      <w:rFonts w:ascii="Times New Roman" w:eastAsia="Times New Roman" w:hAnsi="Times New Roman" w:cs="Times New Roman"/>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910</Words>
  <Characters>5010</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HERBRETEAU Nathalie</dc:creator>
  <cp:keywords/>
  <dc:description/>
  <cp:lastModifiedBy>HERBRETEAU Nathalie</cp:lastModifiedBy>
  <cp:revision>2</cp:revision>
  <dcterms:created xsi:type="dcterms:W3CDTF">2020-10-29T15:29:00Z</dcterms:created>
  <dcterms:modified xsi:type="dcterms:W3CDTF">2020-10-29T15:29:00Z</dcterms:modified>
</cp:coreProperties>
</file>